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28" w:rsidRPr="00127391" w:rsidRDefault="00731B28" w:rsidP="00731B28">
      <w:pPr>
        <w:jc w:val="both"/>
        <w:rPr>
          <w:rFonts w:ascii="Trebuchet MS" w:hAnsi="Trebuchet MS"/>
          <w:b/>
          <w:sz w:val="24"/>
          <w:szCs w:val="24"/>
          <w:lang w:val="de-DE"/>
        </w:rPr>
      </w:pPr>
      <w:bookmarkStart w:id="0" w:name="_GoBack"/>
      <w:bookmarkEnd w:id="0"/>
      <w:r w:rsidRPr="001A076A">
        <w:rPr>
          <w:rFonts w:ascii="Trebuchet MS" w:hAnsi="Trebuchet MS"/>
          <w:b/>
          <w:sz w:val="24"/>
          <w:szCs w:val="24"/>
        </w:rPr>
        <w:t>MUSTERSCHREIBEN:</w:t>
      </w:r>
      <w:r w:rsidRPr="00127391">
        <w:rPr>
          <w:rFonts w:ascii="Trebuchet MS" w:hAnsi="Trebuchet MS"/>
          <w:sz w:val="24"/>
          <w:szCs w:val="24"/>
        </w:rPr>
        <w:t xml:space="preserve"> </w:t>
      </w:r>
      <w:r>
        <w:rPr>
          <w:rFonts w:ascii="Trebuchet MS" w:hAnsi="Trebuchet MS"/>
          <w:b/>
          <w:sz w:val="24"/>
          <w:szCs w:val="24"/>
          <w:lang w:val="de-DE"/>
        </w:rPr>
        <w:t>Mietzinsminderung/</w:t>
      </w:r>
      <w:r w:rsidRPr="00127391">
        <w:rPr>
          <w:rFonts w:ascii="Trebuchet MS" w:hAnsi="Trebuchet MS"/>
          <w:b/>
          <w:sz w:val="24"/>
          <w:szCs w:val="24"/>
          <w:lang w:val="de-DE"/>
        </w:rPr>
        <w:t>Entfall der Mietzinszahlungs</w:t>
      </w:r>
      <w:r>
        <w:rPr>
          <w:rFonts w:ascii="Trebuchet MS" w:hAnsi="Trebuchet MS"/>
          <w:b/>
          <w:sz w:val="24"/>
          <w:szCs w:val="24"/>
          <w:lang w:val="de-DE"/>
        </w:rPr>
        <w:t>-</w:t>
      </w:r>
      <w:r w:rsidRPr="00127391">
        <w:rPr>
          <w:rFonts w:ascii="Trebuchet MS" w:hAnsi="Trebuchet MS"/>
          <w:b/>
          <w:sz w:val="24"/>
          <w:szCs w:val="24"/>
          <w:lang w:val="de-DE"/>
        </w:rPr>
        <w:t>verpflichtung</w:t>
      </w:r>
      <w:r>
        <w:rPr>
          <w:rFonts w:ascii="Trebuchet MS" w:hAnsi="Trebuchet MS"/>
          <w:b/>
          <w:sz w:val="24"/>
          <w:szCs w:val="24"/>
          <w:lang w:val="de-DE"/>
        </w:rPr>
        <w:t xml:space="preserve"> </w:t>
      </w:r>
      <w:r w:rsidRPr="00127391">
        <w:rPr>
          <w:rFonts w:ascii="Trebuchet MS" w:hAnsi="Trebuchet MS"/>
          <w:b/>
          <w:sz w:val="24"/>
          <w:szCs w:val="24"/>
          <w:lang w:val="de-DE"/>
        </w:rPr>
        <w:t>wegen behördlich verhängten Betretungsverbots über das Geschäftslokal</w:t>
      </w:r>
    </w:p>
    <w:p w:rsidR="00731B28" w:rsidRDefault="00731B28" w:rsidP="00731B28">
      <w:pPr>
        <w:rPr>
          <w:rFonts w:ascii="Trebuchet MS" w:hAnsi="Trebuchet MS"/>
          <w:sz w:val="22"/>
        </w:rPr>
      </w:pPr>
    </w:p>
    <w:p w:rsidR="00731B28" w:rsidRPr="004405AF" w:rsidRDefault="00731B28" w:rsidP="00731B28">
      <w:pPr>
        <w:rPr>
          <w:rFonts w:ascii="Trebuchet MS" w:hAnsi="Trebuchet MS"/>
          <w:sz w:val="22"/>
        </w:rPr>
      </w:pPr>
    </w:p>
    <w:p w:rsidR="00731B28" w:rsidRPr="00127391" w:rsidRDefault="00731B28" w:rsidP="00731B28">
      <w:pPr>
        <w:rPr>
          <w:rFonts w:ascii="Trebuchet MS" w:hAnsi="Trebuchet MS"/>
          <w:b/>
          <w:sz w:val="22"/>
        </w:rPr>
      </w:pPr>
      <w:r w:rsidRPr="00582778">
        <w:rPr>
          <w:rFonts w:ascii="Trebuchet MS" w:hAnsi="Trebuchet MS"/>
          <w:sz w:val="22"/>
        </w:rPr>
        <w:t xml:space="preserve">Basierend auf den geltenden Regelungen (insb. §§ 1096 und 1104 ABGB) </w:t>
      </w:r>
      <w:r>
        <w:rPr>
          <w:rFonts w:ascii="Trebuchet MS" w:hAnsi="Trebuchet MS"/>
          <w:sz w:val="22"/>
        </w:rPr>
        <w:t xml:space="preserve">ist </w:t>
      </w:r>
      <w:r w:rsidRPr="00582778">
        <w:rPr>
          <w:rFonts w:ascii="Trebuchet MS" w:hAnsi="Trebuchet MS"/>
          <w:sz w:val="22"/>
        </w:rPr>
        <w:t xml:space="preserve">aufgrund </w:t>
      </w:r>
      <w:r w:rsidR="00792242">
        <w:rPr>
          <w:rFonts w:ascii="Trebuchet MS" w:hAnsi="Trebuchet MS"/>
          <w:sz w:val="22"/>
        </w:rPr>
        <w:t>sich</w:t>
      </w:r>
      <w:r>
        <w:rPr>
          <w:rFonts w:ascii="Trebuchet MS" w:hAnsi="Trebuchet MS"/>
          <w:sz w:val="22"/>
        </w:rPr>
        <w:t xml:space="preserve"> mehrender Rechtsmeinungen zur</w:t>
      </w:r>
      <w:r w:rsidRPr="00582778">
        <w:rPr>
          <w:rFonts w:ascii="Trebuchet MS" w:hAnsi="Trebuchet MS"/>
          <w:sz w:val="22"/>
        </w:rPr>
        <w:t xml:space="preserve"> geltenden Rechtslage davon auszugehen, dass im Falle der aktuellen Maßnahmen der Bundesregierung </w:t>
      </w:r>
      <w:r w:rsidRPr="00127391">
        <w:rPr>
          <w:rFonts w:ascii="Trebuchet MS" w:hAnsi="Trebuchet MS"/>
          <w:b/>
          <w:sz w:val="22"/>
        </w:rPr>
        <w:t>voraussichtlich eine Mietzinsminderung bzw.</w:t>
      </w:r>
      <w:r w:rsidR="00727201">
        <w:rPr>
          <w:rFonts w:ascii="Trebuchet MS" w:hAnsi="Trebuchet MS"/>
          <w:b/>
          <w:sz w:val="22"/>
        </w:rPr>
        <w:t xml:space="preserve"> mitunter</w:t>
      </w:r>
      <w:r w:rsidRPr="00127391">
        <w:rPr>
          <w:rFonts w:ascii="Trebuchet MS" w:hAnsi="Trebuchet MS"/>
          <w:b/>
          <w:sz w:val="22"/>
        </w:rPr>
        <w:t xml:space="preserve"> auch der gänzliche Mietzinsentfall für die Dauer der Beschränkung durchsetzbar ist.</w:t>
      </w:r>
    </w:p>
    <w:p w:rsidR="00731B28" w:rsidRPr="00127391" w:rsidRDefault="00731B28" w:rsidP="00731B28">
      <w:pPr>
        <w:rPr>
          <w:rFonts w:ascii="Trebuchet MS" w:hAnsi="Trebuchet MS"/>
          <w:b/>
          <w:sz w:val="22"/>
        </w:rPr>
      </w:pPr>
    </w:p>
    <w:p w:rsidR="005E625D" w:rsidRPr="00582778" w:rsidRDefault="00731B28" w:rsidP="00731B28">
      <w:pPr>
        <w:rPr>
          <w:rFonts w:ascii="Trebuchet MS" w:hAnsi="Trebuchet MS"/>
          <w:sz w:val="22"/>
        </w:rPr>
      </w:pPr>
      <w:r w:rsidRPr="00582778">
        <w:rPr>
          <w:rFonts w:ascii="Trebuchet MS" w:hAnsi="Trebuchet MS"/>
          <w:sz w:val="22"/>
        </w:rPr>
        <w:t xml:space="preserve">Zu beachten ist, dass die </w:t>
      </w:r>
      <w:r w:rsidRPr="00127391">
        <w:rPr>
          <w:rFonts w:ascii="Trebuchet MS" w:hAnsi="Trebuchet MS"/>
          <w:b/>
          <w:sz w:val="22"/>
          <w:u w:val="single"/>
        </w:rPr>
        <w:t>gesetzlichen Regelungen teilweise nicht zwingend sind</w:t>
      </w:r>
      <w:r w:rsidRPr="00127391">
        <w:rPr>
          <w:rFonts w:ascii="Trebuchet MS" w:hAnsi="Trebuchet MS"/>
          <w:sz w:val="22"/>
          <w:u w:val="single"/>
        </w:rPr>
        <w:t xml:space="preserve"> und </w:t>
      </w:r>
      <w:r w:rsidRPr="00127391">
        <w:rPr>
          <w:rFonts w:ascii="Trebuchet MS" w:hAnsi="Trebuchet MS"/>
          <w:b/>
          <w:sz w:val="22"/>
          <w:u w:val="single"/>
        </w:rPr>
        <w:t>vertraglich geändert werden können. Es ist daher in jedem Einzelfall zu überprüfen, ob und inwieweit hier im jeweiligen Bestandvertrag vom gesetzlichen Modell abgewichen wurde.</w:t>
      </w:r>
      <w:r w:rsidRPr="00582778">
        <w:rPr>
          <w:rFonts w:ascii="Trebuchet MS" w:hAnsi="Trebuchet MS"/>
          <w:sz w:val="22"/>
        </w:rPr>
        <w:t xml:space="preserve"> Ferner bleibt abzuwarten, ob die unabhängigen Gerichte der obigen Rechtsauffassung folgen werden.</w:t>
      </w:r>
    </w:p>
    <w:p w:rsidR="00731B28" w:rsidRDefault="005E625D" w:rsidP="00731B28">
      <w:pPr>
        <w:rPr>
          <w:rFonts w:ascii="Trebuchet MS" w:hAnsi="Trebuchet MS"/>
          <w:sz w:val="22"/>
        </w:rPr>
      </w:pPr>
      <w:r>
        <w:rPr>
          <w:rFonts w:ascii="Trebuchet MS" w:hAnsi="Trebuchet MS"/>
          <w:sz w:val="22"/>
        </w:rPr>
        <w:t>Im Vorfeld sollte jedenfalls versucht werden, das Einvernehmen mit dem Vermieter herzustellen.</w:t>
      </w:r>
    </w:p>
    <w:p w:rsidR="00731B28" w:rsidRPr="004405AF" w:rsidRDefault="00731B28" w:rsidP="00731B28">
      <w:pPr>
        <w:rPr>
          <w:rFonts w:ascii="Trebuchet MS" w:hAnsi="Trebuchet MS"/>
          <w:sz w:val="22"/>
        </w:rPr>
      </w:pPr>
      <w:r>
        <w:rPr>
          <w:rFonts w:ascii="Trebuchet MS" w:hAnsi="Trebuchet MS"/>
          <w:noProof/>
          <w:sz w:val="22"/>
          <w:lang w:eastAsia="de-AT"/>
        </w:rPr>
        <mc:AlternateContent>
          <mc:Choice Requires="wps">
            <w:drawing>
              <wp:anchor distT="0" distB="0" distL="114300" distR="114300" simplePos="0" relativeHeight="251659264" behindDoc="1" locked="0" layoutInCell="1" allowOverlap="1" wp14:anchorId="70328501" wp14:editId="5D25747E">
                <wp:simplePos x="0" y="0"/>
                <wp:positionH relativeFrom="column">
                  <wp:posOffset>-135866</wp:posOffset>
                </wp:positionH>
                <wp:positionV relativeFrom="paragraph">
                  <wp:posOffset>192404</wp:posOffset>
                </wp:positionV>
                <wp:extent cx="6105645" cy="3171463"/>
                <wp:effectExtent l="0" t="0" r="28575" b="10160"/>
                <wp:wrapNone/>
                <wp:docPr id="2" name="Rechteck 2"/>
                <wp:cNvGraphicFramePr/>
                <a:graphic xmlns:a="http://schemas.openxmlformats.org/drawingml/2006/main">
                  <a:graphicData uri="http://schemas.microsoft.com/office/word/2010/wordprocessingShape">
                    <wps:wsp>
                      <wps:cNvSpPr/>
                      <wps:spPr>
                        <a:xfrm>
                          <a:off x="0" y="0"/>
                          <a:ext cx="6105645" cy="317146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BD93AD" id="Rechteck 2" o:spid="_x0000_s1026" style="position:absolute;margin-left:-10.7pt;margin-top:15.15pt;width:480.75pt;height:24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" fillcolor="#deeaf6 [660]" strokecolor="#1f4d78 [1604]" strokeweight="1pt"/>
            </w:pict>
          </mc:Fallback>
        </mc:AlternateContent>
      </w:r>
    </w:p>
    <w:p w:rsidR="00731B28" w:rsidRPr="004405AF" w:rsidRDefault="00731B28" w:rsidP="00731B28">
      <w:pPr>
        <w:rPr>
          <w:rFonts w:ascii="Trebuchet MS" w:hAnsi="Trebuchet MS"/>
          <w:sz w:val="22"/>
        </w:rPr>
      </w:pPr>
    </w:p>
    <w:p w:rsidR="00731B28" w:rsidRDefault="00731B28" w:rsidP="00731B28">
      <w:pPr>
        <w:rPr>
          <w:rFonts w:ascii="Trebuchet MS" w:hAnsi="Trebuchet MS"/>
          <w:sz w:val="22"/>
        </w:rPr>
      </w:pPr>
      <w:r w:rsidRPr="004405AF">
        <w:rPr>
          <w:rFonts w:ascii="Trebuchet MS" w:hAnsi="Trebuchet MS"/>
          <w:sz w:val="22"/>
        </w:rPr>
        <w:t>WICHTIGER HINWEIS:</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Pr>
          <w:rFonts w:ascii="Trebuchet MS" w:hAnsi="Trebuchet MS"/>
          <w:sz w:val="22"/>
        </w:rPr>
        <w:t xml:space="preserve">Das Musterschreiben steht in </w:t>
      </w:r>
      <w:r w:rsidRPr="00582778">
        <w:rPr>
          <w:rFonts w:ascii="Trebuchet MS" w:hAnsi="Trebuchet MS"/>
          <w:b/>
          <w:sz w:val="22"/>
        </w:rPr>
        <w:t>zwei Varianten</w:t>
      </w:r>
      <w:r>
        <w:rPr>
          <w:rFonts w:ascii="Trebuchet MS" w:hAnsi="Trebuchet MS"/>
          <w:sz w:val="22"/>
        </w:rPr>
        <w:t xml:space="preserve"> zur Verfügung</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sidRPr="00582778">
        <w:rPr>
          <w:rFonts w:ascii="Trebuchet MS" w:hAnsi="Trebuchet MS"/>
          <w:sz w:val="22"/>
        </w:rPr>
        <w:t xml:space="preserve">VARIANTE 1 – </w:t>
      </w:r>
      <w:r w:rsidRPr="00127391">
        <w:rPr>
          <w:rFonts w:ascii="Trebuchet MS" w:hAnsi="Trebuchet MS"/>
          <w:b/>
          <w:sz w:val="22"/>
        </w:rPr>
        <w:t>ZAHLUNG DES MIETZINSES UNTER VORBEHALT</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sidRPr="00582778">
        <w:rPr>
          <w:rFonts w:ascii="Trebuchet MS" w:hAnsi="Trebuchet MS"/>
          <w:sz w:val="22"/>
        </w:rPr>
        <w:t xml:space="preserve">VARIANTE 2 – </w:t>
      </w:r>
      <w:r w:rsidRPr="00127391">
        <w:rPr>
          <w:rFonts w:ascii="Trebuchet MS" w:hAnsi="Trebuchet MS"/>
          <w:b/>
          <w:sz w:val="22"/>
        </w:rPr>
        <w:t>ZURÜCKBEHALTUNG DES MIETZINSES</w:t>
      </w:r>
    </w:p>
    <w:p w:rsidR="00731B28" w:rsidRDefault="00731B28" w:rsidP="00731B28">
      <w:pPr>
        <w:rPr>
          <w:rFonts w:ascii="Trebuchet MS" w:hAnsi="Trebuchet MS"/>
          <w:sz w:val="22"/>
        </w:rPr>
      </w:pPr>
    </w:p>
    <w:p w:rsidR="00731B28" w:rsidRDefault="00731B28" w:rsidP="00731B28">
      <w:pPr>
        <w:rPr>
          <w:rFonts w:ascii="Trebuchet MS" w:hAnsi="Trebuchet MS"/>
          <w:sz w:val="22"/>
        </w:rPr>
      </w:pPr>
    </w:p>
    <w:p w:rsidR="00731B28" w:rsidRDefault="00731B28" w:rsidP="00731B28">
      <w:pPr>
        <w:rPr>
          <w:rFonts w:ascii="Trebuchet MS" w:hAnsi="Trebuchet MS"/>
          <w:sz w:val="22"/>
        </w:rPr>
      </w:pPr>
      <w:r>
        <w:rPr>
          <w:rFonts w:ascii="Trebuchet MS" w:hAnsi="Trebuchet MS"/>
          <w:sz w:val="22"/>
        </w:rPr>
        <w:t xml:space="preserve">Bitte lesen Sie die jeweiligen </w:t>
      </w:r>
      <w:r w:rsidRPr="00582778">
        <w:rPr>
          <w:rFonts w:ascii="Trebuchet MS" w:hAnsi="Trebuchet MS"/>
          <w:b/>
          <w:sz w:val="22"/>
        </w:rPr>
        <w:t>Erläuterungen</w:t>
      </w:r>
      <w:r>
        <w:rPr>
          <w:rFonts w:ascii="Trebuchet MS" w:hAnsi="Trebuchet MS"/>
          <w:sz w:val="22"/>
        </w:rPr>
        <w:t xml:space="preserve"> vor dem Mustertext bevor Sie sich für eine der beiden Varianten entscheiden!</w:t>
      </w:r>
    </w:p>
    <w:p w:rsidR="00731B28" w:rsidRDefault="00731B28" w:rsidP="00731B28">
      <w:pPr>
        <w:rPr>
          <w:rFonts w:ascii="Trebuchet MS" w:hAnsi="Trebuchet MS"/>
          <w:sz w:val="22"/>
        </w:rPr>
      </w:pPr>
    </w:p>
    <w:p w:rsidR="00731B28" w:rsidRPr="00675339" w:rsidRDefault="00731B28" w:rsidP="00731B28">
      <w:pPr>
        <w:rPr>
          <w:rFonts w:ascii="Trebuchet MS" w:hAnsi="Trebuchet MS"/>
          <w:sz w:val="22"/>
          <w:szCs w:val="22"/>
        </w:rPr>
      </w:pPr>
      <w:r w:rsidRPr="002E4CC8">
        <w:rPr>
          <w:rFonts w:ascii="Trebuchet MS" w:hAnsi="Trebuchet MS"/>
          <w:sz w:val="22"/>
          <w:szCs w:val="22"/>
        </w:rPr>
        <w:t xml:space="preserve">Trotz sorgfältiger Erarbeitung wird für die Richtigkeit und Vollständigkeit des Inhalts keine Gewähr geleistet, und jegliche Haftung der </w:t>
      </w:r>
      <w:r>
        <w:rPr>
          <w:rFonts w:ascii="Trebuchet MS" w:hAnsi="Trebuchet MS"/>
          <w:sz w:val="22"/>
          <w:szCs w:val="22"/>
        </w:rPr>
        <w:t>Wirtschaftskammerorganisation ausgeschlossen</w:t>
      </w:r>
      <w:r w:rsidRPr="002E4CC8">
        <w:rPr>
          <w:rFonts w:ascii="Trebuchet MS" w:hAnsi="Trebuchet MS"/>
          <w:sz w:val="22"/>
          <w:szCs w:val="22"/>
        </w:rPr>
        <w:t>.</w:t>
      </w:r>
      <w:r>
        <w:rPr>
          <w:rFonts w:ascii="Trebuchet MS" w:hAnsi="Trebuchet MS"/>
          <w:sz w:val="22"/>
          <w:szCs w:val="22"/>
        </w:rPr>
        <w:t xml:space="preserve"> </w:t>
      </w:r>
      <w:r w:rsidRPr="00A56DAC">
        <w:rPr>
          <w:rFonts w:ascii="Trebuchet MS" w:hAnsi="Trebuchet MS"/>
          <w:sz w:val="22"/>
          <w:szCs w:val="22"/>
        </w:rPr>
        <w:t>Bei allen personenbezogenen Bezeichnungen gilt die gewählte Form für beide Geschlechter!</w:t>
      </w:r>
    </w:p>
    <w:p w:rsidR="00731B28" w:rsidRPr="00675339" w:rsidRDefault="00731B28" w:rsidP="00731B28">
      <w:pPr>
        <w:rPr>
          <w:rFonts w:ascii="Trebuchet MS" w:hAnsi="Trebuchet MS"/>
          <w:sz w:val="22"/>
          <w:szCs w:val="22"/>
        </w:rPr>
      </w:pPr>
    </w:p>
    <w:p w:rsidR="00731B28" w:rsidRDefault="00731B28" w:rsidP="00731B28">
      <w:pPr>
        <w:rPr>
          <w:rFonts w:ascii="Trebuchet MS" w:hAnsi="Trebuchet MS"/>
          <w:sz w:val="22"/>
        </w:rPr>
      </w:pPr>
    </w:p>
    <w:p w:rsidR="00731B28" w:rsidRPr="00127391" w:rsidRDefault="00731B28" w:rsidP="00731B28">
      <w:pPr>
        <w:rPr>
          <w:rFonts w:ascii="Trebuchet MS" w:hAnsi="Trebuchet MS"/>
          <w:b/>
          <w:sz w:val="22"/>
        </w:rPr>
      </w:pPr>
    </w:p>
    <w:p w:rsidR="00731B28" w:rsidRPr="00127391" w:rsidRDefault="00731B28" w:rsidP="00731B28">
      <w:pPr>
        <w:rPr>
          <w:rFonts w:ascii="Trebuchet MS" w:hAnsi="Trebuchet MS"/>
          <w:b/>
          <w:sz w:val="22"/>
        </w:rPr>
      </w:pPr>
      <w:r w:rsidRPr="00127391">
        <w:rPr>
          <w:rFonts w:ascii="Trebuchet MS" w:hAnsi="Trebuchet MS"/>
          <w:b/>
          <w:sz w:val="22"/>
        </w:rPr>
        <w:t>Allgemeine Tipps zum Verwenden von Mustern</w:t>
      </w:r>
      <w:r>
        <w:rPr>
          <w:rFonts w:ascii="Trebuchet MS" w:hAnsi="Trebuchet MS"/>
          <w:b/>
          <w:sz w:val="22"/>
        </w:rPr>
        <w:t>:</w:t>
      </w:r>
    </w:p>
    <w:p w:rsidR="00731B28" w:rsidRDefault="00731B28" w:rsidP="00731B28">
      <w:pPr>
        <w:rPr>
          <w:rFonts w:ascii="Trebuchet MS" w:hAnsi="Trebuchet MS"/>
          <w:sz w:val="22"/>
        </w:rPr>
      </w:pPr>
    </w:p>
    <w:p w:rsidR="00731B28" w:rsidRPr="004405AF" w:rsidRDefault="00731B28" w:rsidP="00731B28">
      <w:pPr>
        <w:rPr>
          <w:rFonts w:ascii="Trebuchet MS" w:hAnsi="Trebuchet MS"/>
          <w:sz w:val="22"/>
        </w:rPr>
      </w:pPr>
      <w:r w:rsidRPr="004405AF">
        <w:rPr>
          <w:rFonts w:ascii="Trebuchet MS" w:hAnsi="Trebuchet MS"/>
          <w:sz w:val="22"/>
        </w:rPr>
        <w:t xml:space="preserve">Um die Gefahr zu reduzieren, dass Sie unpassende Vertragsmuster bzw. Musterschreiben verwenden, ersuchen wir Sie folgende Tipps zu beachten: </w:t>
      </w:r>
    </w:p>
    <w:p w:rsidR="00731B28" w:rsidRPr="004405AF" w:rsidRDefault="00731B28" w:rsidP="00731B28">
      <w:pPr>
        <w:rPr>
          <w:rFonts w:ascii="Trebuchet MS" w:hAnsi="Trebuchet MS"/>
          <w:sz w:val="22"/>
        </w:rPr>
      </w:pPr>
      <w:r w:rsidRPr="004405AF">
        <w:rPr>
          <w:rFonts w:ascii="Trebuchet MS" w:hAnsi="Trebuchet MS"/>
          <w:sz w:val="22"/>
        </w:rPr>
        <w:t>1.</w:t>
      </w:r>
      <w:r w:rsidRPr="004405AF">
        <w:rPr>
          <w:rFonts w:ascii="Trebuchet MS" w:hAnsi="Trebuchet MS"/>
          <w:sz w:val="22"/>
        </w:rPr>
        <w:tab/>
        <w:t>Anwendungsbereich: Mietvertrag (</w:t>
      </w:r>
      <w:hyperlink r:id="rId4" w:history="1">
        <w:r w:rsidRPr="001B7662">
          <w:rPr>
            <w:rStyle w:val="Hyperlink"/>
            <w:rFonts w:ascii="Trebuchet MS" w:hAnsi="Trebuchet MS"/>
            <w:sz w:val="22"/>
          </w:rPr>
          <w:t>Voll- und Teilanwendungsbereich</w:t>
        </w:r>
      </w:hyperlink>
      <w:r w:rsidRPr="004405AF">
        <w:rPr>
          <w:rFonts w:ascii="Trebuchet MS" w:hAnsi="Trebuchet MS"/>
          <w:sz w:val="22"/>
        </w:rPr>
        <w:t>)</w:t>
      </w:r>
    </w:p>
    <w:p w:rsidR="00731B28" w:rsidRPr="004405AF" w:rsidRDefault="00731B28" w:rsidP="00731B28">
      <w:pPr>
        <w:rPr>
          <w:rFonts w:ascii="Trebuchet MS" w:hAnsi="Trebuchet MS"/>
          <w:sz w:val="22"/>
        </w:rPr>
      </w:pPr>
      <w:r w:rsidRPr="004405AF">
        <w:rPr>
          <w:rFonts w:ascii="Trebuchet MS" w:hAnsi="Trebuchet MS"/>
          <w:sz w:val="22"/>
        </w:rPr>
        <w:t>2.</w:t>
      </w:r>
      <w:r w:rsidRPr="004405AF">
        <w:rPr>
          <w:rFonts w:ascii="Trebuchet MS" w:hAnsi="Trebuchet MS"/>
          <w:sz w:val="22"/>
        </w:rPr>
        <w:tab/>
        <w:t>Überprüfen Sie zuerst, ob das verwendete Vertragsmuster bzw. Musterschreiben für Ihren Sachverhalt passt!</w:t>
      </w:r>
    </w:p>
    <w:p w:rsidR="00731B28" w:rsidRDefault="00731B28" w:rsidP="00731B28">
      <w:pPr>
        <w:rPr>
          <w:rFonts w:ascii="Trebuchet MS" w:hAnsi="Trebuchet MS"/>
          <w:sz w:val="22"/>
        </w:rPr>
      </w:pPr>
      <w:r w:rsidRPr="004405AF">
        <w:rPr>
          <w:rFonts w:ascii="Trebuchet MS" w:hAnsi="Trebuchet MS"/>
          <w:sz w:val="22"/>
        </w:rPr>
        <w:t>3.</w:t>
      </w:r>
      <w:r w:rsidRPr="004405AF">
        <w:rPr>
          <w:rFonts w:ascii="Trebuchet MS" w:hAnsi="Trebuchet MS"/>
          <w:sz w:val="22"/>
        </w:rPr>
        <w:tab/>
        <w:t xml:space="preserve">Nehmen Sie Änderungen nur in unbedingt notwendigem Ausmaß vor! Die Texte sind branchenneutral gestaltet. </w:t>
      </w:r>
    </w:p>
    <w:p w:rsidR="00731B28" w:rsidRPr="004405AF" w:rsidRDefault="00731B28" w:rsidP="00731B28">
      <w:pPr>
        <w:rPr>
          <w:rFonts w:ascii="Trebuchet MS" w:hAnsi="Trebuchet MS"/>
          <w:sz w:val="22"/>
        </w:rPr>
      </w:pPr>
      <w:r>
        <w:rPr>
          <w:rFonts w:ascii="Trebuchet MS" w:hAnsi="Trebuchet MS"/>
          <w:sz w:val="22"/>
        </w:rPr>
        <w:t>4. Im Falle von Unklarheiten holen Sie rechtlichen Rat ein.</w:t>
      </w:r>
    </w:p>
    <w:p w:rsidR="00731B28" w:rsidRPr="002A2478" w:rsidRDefault="00731B28" w:rsidP="00731B28">
      <w:pPr>
        <w:spacing w:after="160" w:line="259" w:lineRule="auto"/>
        <w:rPr>
          <w:rFonts w:ascii="Trebuchet MS" w:hAnsi="Trebuchet MS"/>
          <w:sz w:val="22"/>
          <w:szCs w:val="22"/>
        </w:rPr>
      </w:pPr>
      <w:r w:rsidRPr="002A2478">
        <w:rPr>
          <w:rFonts w:ascii="Trebuchet MS" w:hAnsi="Trebuchet MS"/>
          <w:sz w:val="22"/>
          <w:szCs w:val="22"/>
        </w:rPr>
        <w:br w:type="page"/>
      </w:r>
    </w:p>
    <w:p w:rsidR="00731B28" w:rsidRDefault="00731B28" w:rsidP="00731B28">
      <w:pPr>
        <w:spacing w:after="160" w:line="259" w:lineRule="auto"/>
        <w:rPr>
          <w:rFonts w:ascii="Trebuchet MS" w:hAnsi="Trebuchet MS"/>
          <w:b/>
          <w:sz w:val="22"/>
          <w:szCs w:val="22"/>
        </w:rPr>
      </w:pPr>
      <w:r>
        <w:rPr>
          <w:rFonts w:ascii="Trebuchet MS" w:hAnsi="Trebuchet MS"/>
          <w:b/>
          <w:sz w:val="22"/>
          <w:szCs w:val="22"/>
        </w:rPr>
        <w:lastRenderedPageBreak/>
        <w:t xml:space="preserve">Erläuterungen zu </w:t>
      </w:r>
      <w:r w:rsidRPr="006B3943">
        <w:rPr>
          <w:rFonts w:ascii="Trebuchet MS" w:hAnsi="Trebuchet MS"/>
          <w:b/>
          <w:sz w:val="22"/>
          <w:szCs w:val="22"/>
        </w:rPr>
        <w:t>VARIANTE 1 – ZAHLUNG DES MIETZINSES UNTER VORBEHALT</w:t>
      </w:r>
    </w:p>
    <w:p w:rsidR="00731B28" w:rsidRDefault="00731B28" w:rsidP="00731B28">
      <w:pPr>
        <w:spacing w:after="160" w:line="259" w:lineRule="auto"/>
        <w:rPr>
          <w:rFonts w:ascii="Trebuchet MS" w:hAnsi="Trebuchet MS"/>
          <w:b/>
          <w:sz w:val="22"/>
          <w:szCs w:val="22"/>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Das Einbehalten vom Mietzins oder Teilen dessen unter Berufung auf die</w:t>
      </w:r>
      <w:r w:rsidRPr="006B3943">
        <w:rPr>
          <w:rFonts w:ascii="Trebuchet MS" w:hAnsi="Trebuchet MS"/>
          <w:sz w:val="22"/>
          <w:szCs w:val="22"/>
          <w:lang w:val="de-DE"/>
        </w:rPr>
        <w:t xml:space="preserve"> </w:t>
      </w:r>
      <w:r>
        <w:rPr>
          <w:rFonts w:ascii="Trebuchet MS" w:hAnsi="Trebuchet MS"/>
          <w:sz w:val="22"/>
          <w:szCs w:val="22"/>
          <w:lang w:val="de-DE"/>
        </w:rPr>
        <w:t>gesetzlichen</w:t>
      </w:r>
      <w:r w:rsidRPr="006B3943">
        <w:rPr>
          <w:rFonts w:ascii="Trebuchet MS" w:hAnsi="Trebuchet MS"/>
          <w:sz w:val="22"/>
          <w:szCs w:val="22"/>
          <w:lang w:val="de-DE"/>
        </w:rPr>
        <w:t xml:space="preserve"> Regelungen (insb. §§ 1096 und 1104 ABGB)</w:t>
      </w:r>
      <w:r>
        <w:rPr>
          <w:rFonts w:ascii="Trebuchet MS" w:hAnsi="Trebuchet MS"/>
          <w:sz w:val="22"/>
          <w:szCs w:val="22"/>
          <w:lang w:val="de-DE"/>
        </w:rPr>
        <w:t xml:space="preserve"> schafft schnelle Erleichterung, da die Miete als Kostenfaktor wegfällt. Es besteht allerdings auch das Risiko, dass der Vermieter, der die Zurückbehaltung mitunter als unberechtigt ansieht, eine Kündigungsklage oder Mietzins- und Räumungsklage einbringt. Abgesehen vom Aufwand eines Gerichtsverfahrens, riskiert der Mieter mit Prozesskosten belastet zu werden, selbst wenn es ihm gelingt die Auflösung des Mietvertrages durch entsprechende Nachzahlung zu verhindern. </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Die sicherere Variante ist, die Miete unter Vorbehalt einer späteren Rückforderung zu bezahlen. Hierfür eignet sich </w:t>
      </w:r>
      <w:r w:rsidRPr="009F66BA">
        <w:rPr>
          <w:rFonts w:ascii="Trebuchet MS" w:hAnsi="Trebuchet MS"/>
          <w:b/>
          <w:sz w:val="22"/>
          <w:szCs w:val="22"/>
          <w:lang w:val="de-DE"/>
        </w:rPr>
        <w:t>Variante 1 – Zahlung des Mietzinses unter Vorbehalt</w:t>
      </w:r>
      <w:r>
        <w:rPr>
          <w:rFonts w:ascii="Trebuchet MS" w:hAnsi="Trebuchet MS"/>
          <w:sz w:val="22"/>
          <w:szCs w:val="22"/>
          <w:lang w:val="de-DE"/>
        </w:rPr>
        <w:t xml:space="preserve">. Diese Variante eignet sich weiters </w:t>
      </w:r>
      <w:r>
        <w:rPr>
          <w:rFonts w:ascii="Trebuchet MS" w:hAnsi="Trebuchet MS"/>
          <w:b/>
          <w:sz w:val="22"/>
          <w:szCs w:val="22"/>
          <w:lang w:val="de-DE"/>
        </w:rPr>
        <w:t>auch für den</w:t>
      </w:r>
      <w:r w:rsidRPr="002914DE">
        <w:rPr>
          <w:rFonts w:ascii="Trebuchet MS" w:hAnsi="Trebuchet MS"/>
          <w:b/>
          <w:sz w:val="22"/>
          <w:szCs w:val="22"/>
          <w:lang w:val="de-DE"/>
        </w:rPr>
        <w:t xml:space="preserve"> Bereich der Vollausnahme</w:t>
      </w:r>
      <w:r>
        <w:rPr>
          <w:rFonts w:ascii="Trebuchet MS" w:hAnsi="Trebuchet MS"/>
          <w:sz w:val="22"/>
          <w:szCs w:val="22"/>
          <w:lang w:val="de-DE"/>
        </w:rPr>
        <w:t xml:space="preserve"> aus dem Mietrechtsgesetzes, bei dem eine Einbehaltung des Mietzinses im Hinblick auf den fehlenden Kündigungsschutz problematisch ist.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Der Nachteil dieser Variante liegt darin, dass sie keine schnelle finanzielle Erleichterung bringt, da die Miete weiterhin in voller Höhe bezahlt wird und nur zu einem späteren Zeitpunkt zurückgefordert werden kann. Bevorzugt man die Einbehaltung des Mietzinses, eignet sich </w:t>
      </w:r>
      <w:r w:rsidRPr="009F66BA">
        <w:rPr>
          <w:rFonts w:ascii="Trebuchet MS" w:hAnsi="Trebuchet MS"/>
          <w:b/>
          <w:sz w:val="22"/>
          <w:szCs w:val="22"/>
          <w:lang w:val="de-DE"/>
        </w:rPr>
        <w:t>Variante 2 – Zurückbehaltung des Mietzinses.</w:t>
      </w:r>
      <w:r>
        <w:rPr>
          <w:rFonts w:ascii="Trebuchet MS" w:hAnsi="Trebuchet MS"/>
          <w:sz w:val="22"/>
          <w:szCs w:val="22"/>
          <w:lang w:val="de-DE"/>
        </w:rPr>
        <w:t xml:space="preserve"> Den dortigen Erläuterungen sind die Vor- und Nachteile dieser Variante zu entnehmen.</w:t>
      </w:r>
    </w:p>
    <w:p w:rsidR="00097EF2" w:rsidRDefault="00097EF2" w:rsidP="00731B28">
      <w:pPr>
        <w:spacing w:line="240" w:lineRule="auto"/>
        <w:jc w:val="both"/>
        <w:rPr>
          <w:rFonts w:ascii="Trebuchet MS" w:hAnsi="Trebuchet MS"/>
          <w:sz w:val="22"/>
          <w:szCs w:val="22"/>
          <w:lang w:val="de-DE"/>
        </w:rPr>
      </w:pPr>
    </w:p>
    <w:p w:rsidR="000A41C1" w:rsidRDefault="00097EF2" w:rsidP="00731B28">
      <w:pPr>
        <w:spacing w:line="240" w:lineRule="auto"/>
        <w:jc w:val="both"/>
        <w:rPr>
          <w:rFonts w:ascii="Trebuchet MS" w:hAnsi="Trebuchet MS"/>
          <w:sz w:val="22"/>
          <w:szCs w:val="22"/>
          <w:lang w:val="de-DE"/>
        </w:rPr>
      </w:pPr>
      <w:r>
        <w:rPr>
          <w:rFonts w:ascii="Trebuchet MS" w:hAnsi="Trebuchet MS"/>
          <w:b/>
          <w:sz w:val="22"/>
          <w:szCs w:val="22"/>
          <w:lang w:val="de-DE"/>
        </w:rPr>
        <w:t>Kreuzen</w:t>
      </w:r>
      <w:r w:rsidRPr="00097EF2">
        <w:rPr>
          <w:rFonts w:ascii="Trebuchet MS" w:hAnsi="Trebuchet MS"/>
          <w:b/>
          <w:sz w:val="22"/>
          <w:szCs w:val="22"/>
          <w:lang w:val="de-DE"/>
        </w:rPr>
        <w:t xml:space="preserve"> Sie </w:t>
      </w:r>
      <w:r w:rsidR="0032349E">
        <w:rPr>
          <w:rFonts w:ascii="Trebuchet MS" w:hAnsi="Trebuchet MS"/>
          <w:b/>
          <w:sz w:val="22"/>
          <w:szCs w:val="22"/>
          <w:lang w:val="de-DE"/>
        </w:rPr>
        <w:t xml:space="preserve">im Musterschreiben </w:t>
      </w:r>
      <w:r w:rsidR="00517217" w:rsidRPr="00517217">
        <w:rPr>
          <w:rFonts w:ascii="Trebuchet MS" w:hAnsi="Trebuchet MS"/>
          <w:b/>
          <w:i/>
          <w:sz w:val="22"/>
          <w:szCs w:val="22"/>
          <w:lang w:val="de-DE"/>
        </w:rPr>
        <w:t>Alternative</w:t>
      </w:r>
      <w:r w:rsidRPr="00517217">
        <w:rPr>
          <w:rFonts w:ascii="Trebuchet MS" w:hAnsi="Trebuchet MS"/>
          <w:b/>
          <w:i/>
          <w:sz w:val="22"/>
          <w:szCs w:val="22"/>
          <w:lang w:val="de-DE"/>
        </w:rPr>
        <w:t xml:space="preserve"> a)</w:t>
      </w:r>
      <w:r w:rsidRPr="00097EF2">
        <w:rPr>
          <w:rFonts w:ascii="Trebuchet MS" w:hAnsi="Trebuchet MS"/>
          <w:b/>
          <w:sz w:val="22"/>
          <w:szCs w:val="22"/>
          <w:lang w:val="de-DE"/>
        </w:rPr>
        <w:t xml:space="preserve"> oder </w:t>
      </w:r>
      <w:r w:rsidR="00517217" w:rsidRPr="00517217">
        <w:rPr>
          <w:rFonts w:ascii="Trebuchet MS" w:hAnsi="Trebuchet MS"/>
          <w:b/>
          <w:i/>
          <w:sz w:val="22"/>
          <w:szCs w:val="22"/>
          <w:lang w:val="de-DE"/>
        </w:rPr>
        <w:t>Alternative</w:t>
      </w:r>
      <w:r w:rsidRPr="00517217">
        <w:rPr>
          <w:rFonts w:ascii="Trebuchet MS" w:hAnsi="Trebuchet MS"/>
          <w:b/>
          <w:i/>
          <w:sz w:val="22"/>
          <w:szCs w:val="22"/>
          <w:lang w:val="de-DE"/>
        </w:rPr>
        <w:t xml:space="preserve"> b)</w:t>
      </w:r>
      <w:r>
        <w:rPr>
          <w:rFonts w:ascii="Trebuchet MS" w:hAnsi="Trebuchet MS"/>
          <w:b/>
          <w:sz w:val="22"/>
          <w:szCs w:val="22"/>
          <w:lang w:val="de-DE"/>
        </w:rPr>
        <w:t xml:space="preserve"> an,</w:t>
      </w:r>
      <w:r>
        <w:rPr>
          <w:rFonts w:ascii="Trebuchet MS" w:hAnsi="Trebuchet MS"/>
          <w:sz w:val="22"/>
          <w:szCs w:val="22"/>
          <w:lang w:val="de-DE"/>
        </w:rPr>
        <w:t xml:space="preserve"> je nachdem ob eine vollständige Unbrauchbarkeit oder eine reduzierte Brauchbarkeit des Mietobjekts gegeben ist</w:t>
      </w:r>
      <w:r w:rsidR="00517217">
        <w:rPr>
          <w:rFonts w:ascii="Trebuchet MS" w:hAnsi="Trebuchet MS"/>
          <w:sz w:val="22"/>
          <w:szCs w:val="22"/>
          <w:lang w:val="de-DE"/>
        </w:rPr>
        <w:t>.</w:t>
      </w:r>
    </w:p>
    <w:p w:rsidR="00097EF2" w:rsidRDefault="00097EF2"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 </w:t>
      </w:r>
    </w:p>
    <w:p w:rsidR="000A41C1" w:rsidRDefault="000A41C1" w:rsidP="000A41C1">
      <w:pPr>
        <w:spacing w:line="240" w:lineRule="auto"/>
        <w:jc w:val="both"/>
        <w:rPr>
          <w:rFonts w:ascii="Trebuchet MS" w:hAnsi="Trebuchet MS"/>
          <w:sz w:val="22"/>
          <w:szCs w:val="22"/>
          <w:lang w:val="de-DE"/>
        </w:rPr>
      </w:pPr>
      <w:r>
        <w:rPr>
          <w:rFonts w:ascii="Trebuchet MS" w:hAnsi="Trebuchet MS"/>
          <w:sz w:val="22"/>
          <w:szCs w:val="22"/>
          <w:lang w:val="de-DE"/>
        </w:rPr>
        <w:t xml:space="preserve">Wir empfehlen den </w:t>
      </w:r>
      <w:r w:rsidRPr="000A41C1">
        <w:rPr>
          <w:rFonts w:ascii="Trebuchet MS" w:hAnsi="Trebuchet MS"/>
          <w:b/>
          <w:sz w:val="22"/>
          <w:szCs w:val="22"/>
          <w:lang w:val="de-DE"/>
        </w:rPr>
        <w:t>Vorbehalt auch im Verwendungszweck der Überweisung</w:t>
      </w:r>
      <w:r>
        <w:rPr>
          <w:rFonts w:ascii="Trebuchet MS" w:hAnsi="Trebuchet MS"/>
          <w:sz w:val="22"/>
          <w:szCs w:val="22"/>
          <w:lang w:val="de-DE"/>
        </w:rPr>
        <w:t xml:space="preserve"> des Mietzinses anzuführen.</w:t>
      </w:r>
    </w:p>
    <w:p w:rsidR="00097EF2" w:rsidRDefault="00731B28" w:rsidP="00731B28">
      <w:pPr>
        <w:spacing w:line="240" w:lineRule="auto"/>
        <w:rPr>
          <w:rFonts w:ascii="Trebuchet MS" w:hAnsi="Trebuchet MS"/>
          <w:sz w:val="22"/>
          <w:szCs w:val="22"/>
          <w:lang w:val="de-DE"/>
        </w:rPr>
      </w:pPr>
      <w:r>
        <w:rPr>
          <w:rFonts w:ascii="Trebuchet MS" w:hAnsi="Trebuchet MS"/>
          <w:sz w:val="22"/>
          <w:szCs w:val="22"/>
          <w:lang w:val="de-DE"/>
        </w:rPr>
        <w:br w:type="page"/>
      </w:r>
    </w:p>
    <w:p w:rsidR="00097EF2" w:rsidRDefault="00097EF2" w:rsidP="00731B28">
      <w:pPr>
        <w:spacing w:line="240" w:lineRule="auto"/>
        <w:rPr>
          <w:rFonts w:ascii="Trebuchet MS" w:hAnsi="Trebuchet MS"/>
          <w:sz w:val="22"/>
          <w:szCs w:val="22"/>
          <w:lang w:val="de-DE"/>
        </w:rPr>
      </w:pPr>
    </w:p>
    <w:p w:rsidR="00731B28" w:rsidRDefault="00731B28" w:rsidP="00731B28">
      <w:pPr>
        <w:spacing w:after="160" w:line="259" w:lineRule="auto"/>
        <w:rPr>
          <w:rFonts w:ascii="Trebuchet MS" w:hAnsi="Trebuchet MS"/>
          <w:b/>
          <w:sz w:val="22"/>
          <w:szCs w:val="22"/>
        </w:rPr>
      </w:pPr>
      <w:r w:rsidRPr="007C4355">
        <w:rPr>
          <w:rFonts w:ascii="Trebuchet MS" w:hAnsi="Trebuchet MS"/>
          <w:b/>
          <w:sz w:val="22"/>
          <w:szCs w:val="22"/>
        </w:rPr>
        <w:t>VARIANTE 1 – ZAHLUNG DES MIETZINSES UNTER VORBEHALT</w:t>
      </w:r>
    </w:p>
    <w:p w:rsidR="00731B28" w:rsidRPr="007C4355" w:rsidRDefault="00731B28" w:rsidP="00731B28">
      <w:pPr>
        <w:rPr>
          <w:rFonts w:ascii="Trebuchet MS" w:hAnsi="Trebuchet MS"/>
          <w:b/>
          <w:sz w:val="22"/>
          <w:szCs w:val="22"/>
        </w:rPr>
      </w:pPr>
    </w:p>
    <w:p w:rsidR="00731B28" w:rsidRPr="00EA195A" w:rsidRDefault="00731B28" w:rsidP="00731B28">
      <w:pPr>
        <w:rPr>
          <w:rFonts w:ascii="Trebuchet MS" w:hAnsi="Trebuchet MS"/>
          <w:sz w:val="22"/>
          <w:szCs w:val="22"/>
        </w:rPr>
      </w:pPr>
    </w:p>
    <w:p w:rsidR="00731B28" w:rsidRPr="001925CA" w:rsidRDefault="00731B28" w:rsidP="00731B28">
      <w:pPr>
        <w:rPr>
          <w:rFonts w:ascii="Trebuchet MS" w:hAnsi="Trebuchet MS"/>
          <w:i/>
          <w:sz w:val="22"/>
          <w:szCs w:val="22"/>
        </w:rPr>
      </w:pPr>
      <w:r w:rsidRPr="00EA195A">
        <w:rPr>
          <w:rFonts w:ascii="Trebuchet MS" w:hAnsi="Trebuchet MS"/>
          <w:sz w:val="22"/>
          <w:szCs w:val="22"/>
        </w:rPr>
        <w:t xml:space="preserve">Absender: </w:t>
      </w:r>
      <w:r w:rsidRPr="001925CA">
        <w:rPr>
          <w:rFonts w:ascii="Trebuchet MS" w:hAnsi="Trebuchet MS"/>
          <w:i/>
          <w:sz w:val="22"/>
          <w:szCs w:val="22"/>
        </w:rPr>
        <w:t>(Name und Adresse des Mieters; bei Gesellschaften XY als Vertretungsbefugtes Organ der Gesellschaft)</w:t>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p>
    <w:p w:rsidR="007B7CCA" w:rsidRDefault="007B7CCA" w:rsidP="00731B28">
      <w:pPr>
        <w:tabs>
          <w:tab w:val="left" w:pos="5954"/>
          <w:tab w:val="left" w:leader="dot" w:pos="7088"/>
          <w:tab w:val="left" w:leader="dot" w:pos="8931"/>
        </w:tabs>
        <w:rPr>
          <w:rFonts w:ascii="Trebuchet MS" w:hAnsi="Trebuchet MS"/>
          <w:sz w:val="22"/>
          <w:szCs w:val="22"/>
        </w:rPr>
      </w:pPr>
    </w:p>
    <w:p w:rsidR="00731B28" w:rsidRPr="00EA195A" w:rsidRDefault="00731B28" w:rsidP="00731B28">
      <w:pPr>
        <w:tabs>
          <w:tab w:val="left" w:pos="5954"/>
          <w:tab w:val="left" w:leader="dot" w:pos="7088"/>
          <w:tab w:val="left" w:leader="dot" w:pos="8931"/>
        </w:tabs>
        <w:rPr>
          <w:rFonts w:ascii="Trebuchet MS" w:hAnsi="Trebuchet MS"/>
          <w:sz w:val="22"/>
          <w:szCs w:val="22"/>
        </w:rPr>
      </w:pPr>
      <w:r w:rsidRPr="00EA195A">
        <w:rPr>
          <w:rFonts w:ascii="Trebuchet MS" w:hAnsi="Trebuchet MS"/>
          <w:sz w:val="22"/>
          <w:szCs w:val="22"/>
        </w:rPr>
        <w:tab/>
      </w:r>
      <w:r w:rsidRPr="00EA195A">
        <w:rPr>
          <w:rFonts w:ascii="Trebuchet MS" w:hAnsi="Trebuchet MS"/>
          <w:sz w:val="22"/>
          <w:szCs w:val="22"/>
        </w:rPr>
        <w:tab/>
        <w:t xml:space="preserve"> am </w:t>
      </w:r>
      <w:r w:rsidRPr="00EA195A">
        <w:rPr>
          <w:rFonts w:ascii="Trebuchet MS" w:hAnsi="Trebuchet MS"/>
          <w:sz w:val="22"/>
          <w:szCs w:val="22"/>
        </w:rPr>
        <w:tab/>
      </w:r>
    </w:p>
    <w:p w:rsidR="00731B28" w:rsidRPr="00EA195A" w:rsidRDefault="00731B28" w:rsidP="00731B28">
      <w:pPr>
        <w:rPr>
          <w:rFonts w:ascii="Trebuchet MS" w:hAnsi="Trebuchet MS"/>
          <w:sz w:val="22"/>
          <w:szCs w:val="22"/>
        </w:rPr>
      </w:pPr>
    </w:p>
    <w:p w:rsidR="00731B28" w:rsidRPr="001925CA" w:rsidRDefault="00731B28" w:rsidP="00731B28">
      <w:pPr>
        <w:tabs>
          <w:tab w:val="left" w:leader="dot" w:pos="2977"/>
        </w:tabs>
        <w:outlineLvl w:val="0"/>
        <w:rPr>
          <w:rFonts w:ascii="Trebuchet MS" w:hAnsi="Trebuchet MS"/>
          <w:i/>
          <w:sz w:val="22"/>
          <w:szCs w:val="22"/>
        </w:rPr>
      </w:pPr>
      <w:r w:rsidRPr="00EA195A">
        <w:rPr>
          <w:rFonts w:ascii="Trebuchet MS" w:hAnsi="Trebuchet MS"/>
          <w:sz w:val="22"/>
          <w:szCs w:val="22"/>
        </w:rPr>
        <w:t xml:space="preserve">An </w:t>
      </w:r>
      <w:r w:rsidRPr="001925CA">
        <w:rPr>
          <w:rFonts w:ascii="Trebuchet MS" w:hAnsi="Trebuchet MS"/>
          <w:i/>
          <w:sz w:val="22"/>
          <w:szCs w:val="22"/>
        </w:rPr>
        <w:t>(</w:t>
      </w:r>
      <w:r w:rsidRPr="001925CA">
        <w:rPr>
          <w:rFonts w:ascii="Trebuchet MS" w:eastAsia="Calibri" w:hAnsi="Trebuchet MS"/>
          <w:i/>
          <w:sz w:val="22"/>
          <w:szCs w:val="22"/>
        </w:rPr>
        <w:t>Name und Adresse des Vermieters</w:t>
      </w:r>
      <w:r w:rsidRPr="001925CA">
        <w:rPr>
          <w:rFonts w:ascii="Trebuchet MS" w:hAnsi="Trebuchet MS"/>
          <w:i/>
          <w:sz w:val="22"/>
          <w:szCs w:val="22"/>
        </w:rPr>
        <w:t>)</w:t>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r>
        <w:rPr>
          <w:rFonts w:ascii="Trebuchet MS" w:hAnsi="Trebuchet MS"/>
          <w:b/>
          <w:sz w:val="22"/>
          <w:szCs w:val="22"/>
          <w:lang w:val="de-DE"/>
        </w:rPr>
        <w:t>Mietzinsminderung/</w:t>
      </w:r>
      <w:r w:rsidRPr="00EA195A">
        <w:rPr>
          <w:rFonts w:ascii="Trebuchet MS" w:hAnsi="Trebuchet MS"/>
          <w:b/>
          <w:sz w:val="22"/>
          <w:szCs w:val="22"/>
          <w:lang w:val="de-DE"/>
        </w:rPr>
        <w:t>Entfall der Mietzinszahlung</w:t>
      </w:r>
      <w:r>
        <w:rPr>
          <w:rFonts w:ascii="Trebuchet MS" w:hAnsi="Trebuchet MS"/>
          <w:b/>
          <w:sz w:val="22"/>
          <w:szCs w:val="22"/>
          <w:lang w:val="de-DE"/>
        </w:rPr>
        <w:t>s</w:t>
      </w:r>
      <w:r w:rsidRPr="00EA195A">
        <w:rPr>
          <w:rFonts w:ascii="Trebuchet MS" w:hAnsi="Trebuchet MS"/>
          <w:b/>
          <w:sz w:val="22"/>
          <w:szCs w:val="22"/>
          <w:lang w:val="de-DE"/>
        </w:rPr>
        <w:t>verpflichtung wegen beh</w:t>
      </w:r>
      <w:r>
        <w:rPr>
          <w:rFonts w:ascii="Trebuchet MS" w:hAnsi="Trebuchet MS"/>
          <w:b/>
          <w:sz w:val="22"/>
          <w:szCs w:val="22"/>
          <w:lang w:val="de-DE"/>
        </w:rPr>
        <w:t>ördlich</w:t>
      </w:r>
      <w:r w:rsidRPr="00EA195A">
        <w:rPr>
          <w:rFonts w:ascii="Trebuchet MS" w:hAnsi="Trebuchet MS"/>
          <w:b/>
          <w:sz w:val="22"/>
          <w:szCs w:val="22"/>
          <w:lang w:val="de-DE"/>
        </w:rPr>
        <w:t xml:space="preserve"> </w:t>
      </w:r>
      <w:r>
        <w:rPr>
          <w:rFonts w:ascii="Trebuchet MS" w:hAnsi="Trebuchet MS"/>
          <w:b/>
          <w:sz w:val="22"/>
          <w:szCs w:val="22"/>
          <w:lang w:val="de-DE"/>
        </w:rPr>
        <w:t xml:space="preserve">verhängten </w:t>
      </w:r>
      <w:r w:rsidRPr="00EA195A">
        <w:rPr>
          <w:rFonts w:ascii="Trebuchet MS" w:hAnsi="Trebuchet MS"/>
          <w:b/>
          <w:sz w:val="22"/>
          <w:szCs w:val="22"/>
          <w:lang w:val="de-DE"/>
        </w:rPr>
        <w:t>Betretungsverbots über das Geschäftslokal</w:t>
      </w:r>
    </w:p>
    <w:p w:rsidR="00731B28" w:rsidRDefault="00731B28" w:rsidP="00731B28">
      <w:pPr>
        <w:ind w:left="567" w:hanging="567"/>
        <w:jc w:val="both"/>
        <w:rPr>
          <w:rFonts w:ascii="Trebuchet MS" w:hAnsi="Trebuchet MS"/>
          <w:b/>
          <w:sz w:val="22"/>
          <w:szCs w:val="22"/>
          <w:lang w:val="de-DE"/>
        </w:rPr>
      </w:pPr>
    </w:p>
    <w:p w:rsidR="00731B28" w:rsidRPr="00EA195A" w:rsidRDefault="00731B28" w:rsidP="00731B28">
      <w:pPr>
        <w:ind w:left="567" w:hanging="567"/>
        <w:jc w:val="both"/>
        <w:rPr>
          <w:rFonts w:ascii="Trebuchet MS" w:hAnsi="Trebuchet MS"/>
          <w:b/>
          <w:sz w:val="22"/>
          <w:szCs w:val="22"/>
          <w:lang w:val="de-DE"/>
        </w:rPr>
      </w:pPr>
      <w:r w:rsidRPr="00EA195A">
        <w:rPr>
          <w:rFonts w:ascii="Trebuchet MS" w:hAnsi="Trebuchet MS"/>
          <w:b/>
          <w:sz w:val="22"/>
          <w:szCs w:val="22"/>
          <w:lang w:val="de-DE"/>
        </w:rPr>
        <w:t>Mietvertrag ……………………………………</w:t>
      </w:r>
      <w:r>
        <w:rPr>
          <w:rFonts w:ascii="Trebuchet MS" w:hAnsi="Trebuchet MS"/>
          <w:b/>
          <w:sz w:val="22"/>
          <w:szCs w:val="22"/>
          <w:lang w:val="de-DE"/>
        </w:rPr>
        <w:t>…………………………………………</w:t>
      </w:r>
      <w:r w:rsidRPr="00EA195A">
        <w:rPr>
          <w:rFonts w:ascii="Trebuchet MS" w:hAnsi="Trebuchet MS"/>
          <w:b/>
          <w:sz w:val="22"/>
          <w:szCs w:val="22"/>
          <w:lang w:val="de-DE"/>
        </w:rPr>
        <w:t xml:space="preserve"> </w:t>
      </w:r>
      <w:r w:rsidRPr="001925CA">
        <w:rPr>
          <w:rFonts w:ascii="Trebuchet MS" w:hAnsi="Trebuchet MS"/>
          <w:i/>
          <w:sz w:val="22"/>
          <w:szCs w:val="22"/>
          <w:lang w:val="de-DE"/>
        </w:rPr>
        <w:t>(Adresse des Mietobjekts)</w:t>
      </w:r>
    </w:p>
    <w:p w:rsidR="00731B28" w:rsidRPr="00782369" w:rsidRDefault="00731B28" w:rsidP="00731B28">
      <w:pPr>
        <w:jc w:val="both"/>
        <w:rPr>
          <w:rFonts w:ascii="Trebuchet MS" w:hAnsi="Trebuchet MS"/>
          <w:sz w:val="22"/>
          <w:szCs w:val="22"/>
          <w:lang w:val="de-DE"/>
        </w:rPr>
      </w:pPr>
    </w:p>
    <w:p w:rsidR="00731B28"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Sehr geehrte Damen und Herren,</w:t>
      </w:r>
    </w:p>
    <w:p w:rsidR="00C11B81" w:rsidRPr="00EA195A" w:rsidRDefault="00C11B81" w:rsidP="00731B28">
      <w:pPr>
        <w:spacing w:before="240"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gemäß der Verordnung des Bundesministers für Soziales, Gesundheit, Pflege und Konsumentenschutz betreffend vorläufige Maßnahmen zur Verhinderung der Verbreitung von COVID-19 </w:t>
      </w:r>
      <w:r w:rsidR="00987057">
        <w:rPr>
          <w:rFonts w:ascii="Trebuchet MS" w:hAnsi="Trebuchet MS"/>
          <w:sz w:val="22"/>
          <w:szCs w:val="22"/>
          <w:lang w:val="de-DE"/>
        </w:rPr>
        <w:t>(</w:t>
      </w:r>
      <w:r w:rsidR="00987057" w:rsidRPr="00987057">
        <w:rPr>
          <w:rFonts w:ascii="Trebuchet MS" w:hAnsi="Trebuchet MS"/>
          <w:sz w:val="22"/>
          <w:szCs w:val="22"/>
          <w:lang w:val="de-DE"/>
        </w:rPr>
        <w:t>BGBl. II Nr. 96/2020</w:t>
      </w:r>
      <w:r w:rsidR="00987057">
        <w:rPr>
          <w:rFonts w:ascii="Trebuchet MS" w:hAnsi="Trebuchet MS"/>
          <w:sz w:val="22"/>
          <w:szCs w:val="22"/>
          <w:lang w:val="de-DE"/>
        </w:rPr>
        <w:t>)</w:t>
      </w:r>
      <w:r w:rsidR="00987057" w:rsidRPr="00987057">
        <w:rPr>
          <w:rFonts w:ascii="Trebuchet MS" w:hAnsi="Trebuchet MS"/>
          <w:sz w:val="22"/>
          <w:szCs w:val="22"/>
          <w:lang w:val="de-DE"/>
        </w:rPr>
        <w:t xml:space="preserve"> </w:t>
      </w:r>
      <w:r w:rsidRPr="00EA195A">
        <w:rPr>
          <w:rFonts w:ascii="Trebuchet MS" w:hAnsi="Trebuchet MS"/>
          <w:sz w:val="22"/>
          <w:szCs w:val="22"/>
          <w:lang w:val="de-DE"/>
        </w:rPr>
        <w:t xml:space="preserve">wurde das </w:t>
      </w:r>
      <w:r w:rsidRPr="00EA195A">
        <w:rPr>
          <w:rFonts w:ascii="Trebuchet MS" w:hAnsi="Trebuchet MS"/>
          <w:b/>
          <w:sz w:val="22"/>
          <w:szCs w:val="22"/>
          <w:lang w:val="de-DE"/>
        </w:rPr>
        <w:t>Betreten des Kundenbereichs von Betriebsstätten</w:t>
      </w:r>
      <w:r w:rsidRPr="00EA195A">
        <w:rPr>
          <w:rFonts w:ascii="Trebuchet MS" w:hAnsi="Trebuchet MS"/>
          <w:sz w:val="22"/>
          <w:szCs w:val="22"/>
          <w:lang w:val="de-DE"/>
        </w:rPr>
        <w:t xml:space="preserve"> des Handels und von Dienstleistungsunternehmen sowie von Freizeit- und Sportbetrieben zum Zweck des Erwerbs von Waren oder der Inanspruchnahme von Dienstleistungen oder der Benützung von Freizeit- und Sportbetrieben </w:t>
      </w:r>
      <w:r w:rsidRPr="00EA195A">
        <w:rPr>
          <w:rFonts w:ascii="Trebuchet MS" w:hAnsi="Trebuchet MS"/>
          <w:b/>
          <w:sz w:val="22"/>
          <w:szCs w:val="22"/>
          <w:lang w:val="de-DE"/>
        </w:rPr>
        <w:t>untersagt</w:t>
      </w:r>
      <w:r w:rsidRPr="00EA195A">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27201" w:rsidRDefault="00731B28" w:rsidP="00C11B81">
      <w:pPr>
        <w:spacing w:line="240" w:lineRule="auto"/>
        <w:jc w:val="both"/>
        <w:rPr>
          <w:rFonts w:ascii="Trebuchet MS" w:hAnsi="Trebuchet MS"/>
          <w:b/>
          <w:sz w:val="22"/>
          <w:szCs w:val="22"/>
          <w:lang w:val="de-DE"/>
        </w:rPr>
      </w:pPr>
      <w:r w:rsidRPr="00EA195A">
        <w:rPr>
          <w:rFonts w:ascii="Trebuchet MS" w:hAnsi="Trebuchet MS"/>
          <w:sz w:val="22"/>
          <w:szCs w:val="22"/>
          <w:lang w:val="de-DE"/>
        </w:rPr>
        <w:t xml:space="preserve">Da unser Betrieb nicht unter den engen Ausnahmebereich der genannten Verordnung fällt und das Betretungsverbot daher auch für unser Geschäftslokal gilt, kann das </w:t>
      </w:r>
      <w:r w:rsidRPr="00EA195A">
        <w:rPr>
          <w:rFonts w:ascii="Trebuchet MS" w:hAnsi="Trebuchet MS"/>
          <w:b/>
          <w:sz w:val="22"/>
          <w:szCs w:val="22"/>
          <w:lang w:val="de-DE"/>
        </w:rPr>
        <w:t xml:space="preserve">Mietobjekt </w:t>
      </w:r>
    </w:p>
    <w:p w:rsidR="007B7CCA" w:rsidRDefault="007B7CCA" w:rsidP="00C11B81">
      <w:pPr>
        <w:spacing w:line="240" w:lineRule="auto"/>
        <w:jc w:val="both"/>
        <w:rPr>
          <w:rFonts w:ascii="Trebuchet MS" w:hAnsi="Trebuchet MS"/>
          <w:b/>
          <w:sz w:val="22"/>
          <w:szCs w:val="22"/>
          <w:lang w:val="de-DE"/>
        </w:rPr>
      </w:pPr>
    </w:p>
    <w:p w:rsidR="009B6075"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27201" w:rsidRPr="00727201">
        <w:rPr>
          <w:rFonts w:ascii="Trebuchet MS" w:hAnsi="Trebuchet MS"/>
          <w:i/>
          <w:sz w:val="22"/>
          <w:szCs w:val="22"/>
          <w:lang w:val="de-DE"/>
        </w:rPr>
        <w:t xml:space="preserve"> a)</w:t>
      </w:r>
      <w:r w:rsidR="00727201">
        <w:rPr>
          <w:rFonts w:ascii="Trebuchet MS" w:hAnsi="Trebuchet MS"/>
          <w:b/>
          <w:sz w:val="22"/>
          <w:szCs w:val="22"/>
          <w:lang w:val="de-DE"/>
        </w:rPr>
        <w:t xml:space="preserve"> </w:t>
      </w:r>
      <w:r w:rsidR="00731B28" w:rsidRPr="00EA195A">
        <w:rPr>
          <w:rFonts w:ascii="Trebuchet MS" w:hAnsi="Trebuchet MS"/>
          <w:b/>
          <w:sz w:val="22"/>
          <w:szCs w:val="22"/>
          <w:lang w:val="de-DE"/>
        </w:rPr>
        <w:t>derzeit nicht benutzt werden</w:t>
      </w:r>
      <w:r w:rsidR="009B6075">
        <w:rPr>
          <w:rFonts w:ascii="Trebuchet MS" w:hAnsi="Trebuchet MS"/>
          <w:sz w:val="22"/>
          <w:szCs w:val="22"/>
          <w:lang w:val="de-DE"/>
        </w:rPr>
        <w:t>.</w:t>
      </w:r>
    </w:p>
    <w:p w:rsidR="00727201" w:rsidRDefault="00727201" w:rsidP="00C11B81">
      <w:pPr>
        <w:spacing w:line="240" w:lineRule="auto"/>
        <w:jc w:val="both"/>
        <w:rPr>
          <w:rFonts w:ascii="Trebuchet MS" w:hAnsi="Trebuchet MS"/>
          <w:sz w:val="22"/>
          <w:szCs w:val="22"/>
          <w:lang w:val="de-DE"/>
        </w:rPr>
      </w:pPr>
      <w:r>
        <w:rPr>
          <w:rFonts w:ascii="Trebuchet MS" w:hAnsi="Trebuchet MS"/>
          <w:sz w:val="22"/>
          <w:szCs w:val="22"/>
          <w:lang w:val="de-DE"/>
        </w:rPr>
        <w:br/>
      </w:r>
      <w:r w:rsidR="00097EF2" w:rsidRPr="00097EF2">
        <w:rPr>
          <w:rFonts w:ascii="Trebuchet MS" w:hAnsi="Trebuchet MS"/>
          <w:sz w:val="22"/>
          <w:szCs w:val="22"/>
          <w:lang w:val="de-DE"/>
        </w:rPr>
        <w:sym w:font="Wingdings" w:char="F06F"/>
      </w:r>
      <w:r w:rsidR="00097EF2">
        <w:rPr>
          <w:rFonts w:ascii="Trebuchet MS" w:hAnsi="Trebuchet MS"/>
          <w:i/>
          <w:sz w:val="22"/>
          <w:szCs w:val="22"/>
          <w:lang w:val="de-DE"/>
        </w:rPr>
        <w:t xml:space="preserve"> </w:t>
      </w:r>
      <w:r w:rsidR="00517217">
        <w:rPr>
          <w:rFonts w:ascii="Trebuchet MS" w:hAnsi="Trebuchet MS"/>
          <w:i/>
          <w:sz w:val="22"/>
          <w:szCs w:val="22"/>
          <w:lang w:val="de-DE"/>
        </w:rPr>
        <w:t>Alternative</w:t>
      </w:r>
      <w:r w:rsidRPr="00727201">
        <w:rPr>
          <w:rFonts w:ascii="Trebuchet MS" w:hAnsi="Trebuchet MS"/>
          <w:i/>
          <w:sz w:val="22"/>
          <w:szCs w:val="22"/>
          <w:lang w:val="de-DE"/>
        </w:rPr>
        <w:t xml:space="preserve"> b)</w:t>
      </w:r>
      <w:r w:rsidRPr="00727201">
        <w:rPr>
          <w:rFonts w:ascii="Trebuchet MS" w:hAnsi="Trebuchet MS"/>
          <w:sz w:val="22"/>
          <w:szCs w:val="22"/>
          <w:lang w:val="de-DE"/>
        </w:rPr>
        <w:t xml:space="preserve"> </w:t>
      </w:r>
      <w:r w:rsidRPr="00727201">
        <w:rPr>
          <w:rFonts w:ascii="Trebuchet MS" w:hAnsi="Trebuchet MS"/>
          <w:b/>
          <w:sz w:val="22"/>
          <w:szCs w:val="22"/>
          <w:lang w:val="de-DE"/>
        </w:rPr>
        <w:t>derzeit nur in eingeschränktem Ausmaß genutzt werden</w:t>
      </w:r>
      <w:r>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Aufgrund der bestehenden gesetzlichen Regelungen ist </w:t>
      </w:r>
      <w:r w:rsidRPr="00EA195A">
        <w:rPr>
          <w:rFonts w:ascii="Trebuchet MS" w:hAnsi="Trebuchet MS"/>
          <w:b/>
          <w:sz w:val="22"/>
          <w:szCs w:val="22"/>
          <w:lang w:val="de-DE"/>
        </w:rPr>
        <w:t>kein Miet- oder Pachtzins zu entrichten</w:t>
      </w:r>
      <w:r w:rsidRPr="00EA195A">
        <w:rPr>
          <w:rFonts w:ascii="Trebuchet MS" w:hAnsi="Trebuchet MS"/>
          <w:sz w:val="22"/>
          <w:szCs w:val="22"/>
          <w:lang w:val="de-DE"/>
        </w:rPr>
        <w:t xml:space="preserve">, wenn </w:t>
      </w:r>
      <w:r>
        <w:rPr>
          <w:rFonts w:ascii="Trebuchet MS" w:hAnsi="Trebuchet MS"/>
          <w:sz w:val="22"/>
          <w:szCs w:val="22"/>
          <w:lang w:val="de-DE"/>
        </w:rPr>
        <w:t>das Mietobjekt zum bedungenen Gebrauch nicht taugt</w:t>
      </w:r>
      <w:r w:rsidRPr="00EA195A">
        <w:rPr>
          <w:rFonts w:ascii="Trebuchet MS" w:hAnsi="Trebuchet MS"/>
          <w:sz w:val="22"/>
          <w:szCs w:val="22"/>
          <w:lang w:val="de-DE"/>
        </w:rPr>
        <w:t xml:space="preserve"> </w:t>
      </w:r>
      <w:r>
        <w:rPr>
          <w:rFonts w:ascii="Trebuchet MS" w:hAnsi="Trebuchet MS"/>
          <w:sz w:val="22"/>
          <w:szCs w:val="22"/>
          <w:lang w:val="de-DE"/>
        </w:rPr>
        <w:t>bzw. wenn die</w:t>
      </w:r>
      <w:r w:rsidRPr="00EA195A">
        <w:rPr>
          <w:rFonts w:ascii="Trebuchet MS" w:hAnsi="Trebuchet MS"/>
          <w:sz w:val="22"/>
          <w:szCs w:val="22"/>
          <w:lang w:val="de-DE"/>
        </w:rPr>
        <w:t xml:space="preserve"> in Bestand genommene Sache </w:t>
      </w:r>
      <w:r w:rsidRPr="00EA195A">
        <w:rPr>
          <w:rFonts w:ascii="Trebuchet MS" w:hAnsi="Trebuchet MS"/>
          <w:b/>
          <w:sz w:val="22"/>
          <w:szCs w:val="22"/>
          <w:lang w:val="de-DE"/>
        </w:rPr>
        <w:t>wegen außerordentlicher Zufälle nicht gebraucht oder benutzt</w:t>
      </w:r>
      <w:r w:rsidRPr="00EA195A">
        <w:rPr>
          <w:rFonts w:ascii="Trebuchet MS" w:hAnsi="Trebuchet MS"/>
          <w:sz w:val="22"/>
          <w:szCs w:val="22"/>
          <w:lang w:val="de-DE"/>
        </w:rPr>
        <w:t xml:space="preserve"> werden kann</w:t>
      </w:r>
      <w:r>
        <w:rPr>
          <w:rFonts w:ascii="Trebuchet MS" w:hAnsi="Trebuchet MS"/>
          <w:sz w:val="22"/>
          <w:szCs w:val="22"/>
          <w:lang w:val="de-DE"/>
        </w:rPr>
        <w:t xml:space="preserve">. </w:t>
      </w:r>
      <w:r w:rsidRPr="00EA195A">
        <w:rPr>
          <w:rFonts w:ascii="Trebuchet MS" w:hAnsi="Trebuchet MS"/>
          <w:sz w:val="22"/>
          <w:szCs w:val="22"/>
          <w:lang w:val="de-DE"/>
        </w:rPr>
        <w:t>Auch staatliche Eingriffe, wie jener des Betretungsverbots, stellen einen solchen außerordentlichen Zufall dar.</w:t>
      </w:r>
      <w:r w:rsidR="00727201">
        <w:rPr>
          <w:rFonts w:ascii="Trebuchet MS" w:hAnsi="Trebuchet MS"/>
          <w:sz w:val="22"/>
          <w:szCs w:val="22"/>
          <w:lang w:val="de-DE"/>
        </w:rPr>
        <w:t xml:space="preserve"> </w:t>
      </w:r>
      <w:r w:rsidR="00B02998" w:rsidRPr="00B02998">
        <w:rPr>
          <w:rFonts w:ascii="Trebuchet MS" w:hAnsi="Trebuchet MS"/>
          <w:sz w:val="22"/>
          <w:szCs w:val="22"/>
          <w:lang w:val="de-DE"/>
        </w:rPr>
        <w:t>Behält der Mieter trotz eines solchen Zufalls einen beschränkten Gebrauch de</w:t>
      </w:r>
      <w:r w:rsidR="00B02998">
        <w:rPr>
          <w:rFonts w:ascii="Trebuchet MS" w:hAnsi="Trebuchet MS"/>
          <w:sz w:val="22"/>
          <w:szCs w:val="22"/>
          <w:lang w:val="de-DE"/>
        </w:rPr>
        <w:t xml:space="preserve">s Mietstückes, so wird ihm </w:t>
      </w:r>
      <w:r w:rsidR="00B02998" w:rsidRPr="00B02998">
        <w:rPr>
          <w:rFonts w:ascii="Trebuchet MS" w:hAnsi="Trebuchet MS"/>
          <w:sz w:val="22"/>
          <w:szCs w:val="22"/>
          <w:lang w:val="de-DE"/>
        </w:rPr>
        <w:t>ein verhältnismäßiger Teil des Mietzinses erlassen</w:t>
      </w:r>
      <w:r w:rsidR="00B02998">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31B28"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31B28" w:rsidRPr="00727201">
        <w:rPr>
          <w:rFonts w:ascii="Trebuchet MS" w:hAnsi="Trebuchet MS"/>
          <w:i/>
          <w:sz w:val="22"/>
          <w:szCs w:val="22"/>
          <w:lang w:val="de-DE"/>
        </w:rPr>
        <w:t xml:space="preserve"> a)</w:t>
      </w:r>
      <w:r w:rsidR="00731B28">
        <w:rPr>
          <w:rFonts w:ascii="Trebuchet MS" w:hAnsi="Trebuchet MS"/>
          <w:sz w:val="22"/>
          <w:szCs w:val="22"/>
          <w:lang w:val="de-DE"/>
        </w:rPr>
        <w:t xml:space="preserve"> </w:t>
      </w:r>
      <w:r w:rsidR="00731B28" w:rsidRPr="00EA195A">
        <w:rPr>
          <w:rFonts w:ascii="Trebuchet MS" w:hAnsi="Trebuchet MS"/>
          <w:sz w:val="22"/>
          <w:szCs w:val="22"/>
          <w:lang w:val="de-DE"/>
        </w:rPr>
        <w:t xml:space="preserve">Wir zeigen Ihnen daher hiermit an, dass wir aufgrund </w:t>
      </w:r>
      <w:r>
        <w:rPr>
          <w:rFonts w:ascii="Trebuchet MS" w:hAnsi="Trebuchet MS"/>
          <w:sz w:val="22"/>
          <w:szCs w:val="22"/>
          <w:lang w:val="de-DE"/>
        </w:rPr>
        <w:t xml:space="preserve">der </w:t>
      </w:r>
      <w:r w:rsidR="00727201">
        <w:rPr>
          <w:rFonts w:ascii="Trebuchet MS" w:hAnsi="Trebuchet MS"/>
          <w:sz w:val="22"/>
          <w:szCs w:val="22"/>
          <w:lang w:val="de-DE"/>
        </w:rPr>
        <w:t xml:space="preserve">gänzlichen </w:t>
      </w:r>
      <w:r w:rsidR="00731B28">
        <w:rPr>
          <w:rFonts w:ascii="Trebuchet MS" w:hAnsi="Trebuchet MS"/>
          <w:sz w:val="22"/>
          <w:szCs w:val="22"/>
          <w:lang w:val="de-DE"/>
        </w:rPr>
        <w:t>Unbrauchbarkeit des Miet</w:t>
      </w:r>
      <w:r w:rsidR="00731B28" w:rsidRPr="00EA195A">
        <w:rPr>
          <w:rFonts w:ascii="Trebuchet MS" w:hAnsi="Trebuchet MS"/>
          <w:sz w:val="22"/>
          <w:szCs w:val="22"/>
          <w:lang w:val="de-DE"/>
        </w:rPr>
        <w:t>objekts wegen des verordneten Betretungsverbot</w:t>
      </w:r>
      <w:r w:rsidR="00731B28">
        <w:rPr>
          <w:rFonts w:ascii="Trebuchet MS" w:hAnsi="Trebuchet MS"/>
          <w:sz w:val="22"/>
          <w:szCs w:val="22"/>
          <w:lang w:val="de-DE"/>
        </w:rPr>
        <w:t>s</w:t>
      </w:r>
      <w:r w:rsidR="00731B28" w:rsidRPr="00EA195A">
        <w:rPr>
          <w:rFonts w:ascii="Trebuchet MS" w:hAnsi="Trebuchet MS"/>
          <w:sz w:val="22"/>
          <w:szCs w:val="22"/>
          <w:lang w:val="de-DE"/>
        </w:rPr>
        <w:t xml:space="preserve"> </w:t>
      </w:r>
      <w:r w:rsidR="00731B28" w:rsidRPr="00097EF2">
        <w:rPr>
          <w:rFonts w:ascii="Trebuchet MS" w:hAnsi="Trebuchet MS"/>
          <w:b/>
          <w:sz w:val="22"/>
          <w:szCs w:val="22"/>
          <w:lang w:val="de-DE"/>
        </w:rPr>
        <w:t xml:space="preserve">von der Pflicht zu Entrichtung des Mietzinses befreit </w:t>
      </w:r>
      <w:r w:rsidR="00731B28" w:rsidRPr="00EA195A">
        <w:rPr>
          <w:rFonts w:ascii="Trebuchet MS" w:hAnsi="Trebuchet MS"/>
          <w:sz w:val="22"/>
          <w:szCs w:val="22"/>
          <w:lang w:val="de-DE"/>
        </w:rPr>
        <w:t xml:space="preserve">sind. </w:t>
      </w:r>
    </w:p>
    <w:p w:rsidR="007B7CCA" w:rsidRDefault="007B7CCA" w:rsidP="00C11B81">
      <w:pPr>
        <w:spacing w:line="240" w:lineRule="auto"/>
        <w:jc w:val="both"/>
        <w:rPr>
          <w:rFonts w:ascii="Trebuchet MS" w:hAnsi="Trebuchet MS"/>
          <w:sz w:val="22"/>
          <w:szCs w:val="22"/>
          <w:lang w:val="de-DE"/>
        </w:rPr>
      </w:pPr>
    </w:p>
    <w:p w:rsidR="00C11B81"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31B28" w:rsidRPr="00727201">
        <w:rPr>
          <w:rFonts w:ascii="Trebuchet MS" w:hAnsi="Trebuchet MS"/>
          <w:i/>
          <w:sz w:val="22"/>
          <w:szCs w:val="22"/>
          <w:lang w:val="de-DE"/>
        </w:rPr>
        <w:t xml:space="preserve"> b)</w:t>
      </w:r>
      <w:r w:rsidR="00731B28">
        <w:rPr>
          <w:rFonts w:ascii="Trebuchet MS" w:hAnsi="Trebuchet MS"/>
          <w:sz w:val="22"/>
          <w:szCs w:val="22"/>
          <w:lang w:val="de-DE"/>
        </w:rPr>
        <w:t xml:space="preserve"> </w:t>
      </w:r>
      <w:r w:rsidR="00731B28" w:rsidRPr="00EA195A">
        <w:rPr>
          <w:rFonts w:ascii="Trebuchet MS" w:hAnsi="Trebuchet MS"/>
          <w:sz w:val="22"/>
          <w:szCs w:val="22"/>
          <w:lang w:val="de-DE"/>
        </w:rPr>
        <w:t xml:space="preserve">Wir zeigen Ihnen daher hiermit an, dass wir </w:t>
      </w:r>
      <w:r w:rsidR="00727201">
        <w:rPr>
          <w:rFonts w:ascii="Trebuchet MS" w:hAnsi="Trebuchet MS"/>
          <w:sz w:val="22"/>
          <w:szCs w:val="22"/>
          <w:lang w:val="de-DE"/>
        </w:rPr>
        <w:t>das</w:t>
      </w:r>
      <w:r w:rsidR="00731B28">
        <w:rPr>
          <w:rFonts w:ascii="Trebuchet MS" w:hAnsi="Trebuchet MS"/>
          <w:sz w:val="22"/>
          <w:szCs w:val="22"/>
          <w:lang w:val="de-DE"/>
        </w:rPr>
        <w:t xml:space="preserve"> Miet</w:t>
      </w:r>
      <w:r w:rsidR="00C16B4F">
        <w:rPr>
          <w:rFonts w:ascii="Trebuchet MS" w:hAnsi="Trebuchet MS"/>
          <w:sz w:val="22"/>
          <w:szCs w:val="22"/>
          <w:lang w:val="de-DE"/>
        </w:rPr>
        <w:t>objekt</w:t>
      </w:r>
      <w:r w:rsidR="00731B28" w:rsidRPr="00EA195A">
        <w:rPr>
          <w:rFonts w:ascii="Trebuchet MS" w:hAnsi="Trebuchet MS"/>
          <w:sz w:val="22"/>
          <w:szCs w:val="22"/>
          <w:lang w:val="de-DE"/>
        </w:rPr>
        <w:t xml:space="preserve"> wegen des verordneten Betretungsverbot</w:t>
      </w:r>
      <w:r w:rsidR="00731B28">
        <w:rPr>
          <w:rFonts w:ascii="Trebuchet MS" w:hAnsi="Trebuchet MS"/>
          <w:sz w:val="22"/>
          <w:szCs w:val="22"/>
          <w:lang w:val="de-DE"/>
        </w:rPr>
        <w:t>s</w:t>
      </w:r>
      <w:r w:rsidR="00731B28" w:rsidRPr="00EA195A">
        <w:rPr>
          <w:rFonts w:ascii="Trebuchet MS" w:hAnsi="Trebuchet MS"/>
          <w:sz w:val="22"/>
          <w:szCs w:val="22"/>
          <w:lang w:val="de-DE"/>
        </w:rPr>
        <w:t xml:space="preserve"> </w:t>
      </w:r>
      <w:r w:rsidR="00727201">
        <w:rPr>
          <w:rFonts w:ascii="Trebuchet MS" w:hAnsi="Trebuchet MS"/>
          <w:sz w:val="22"/>
          <w:szCs w:val="22"/>
          <w:lang w:val="de-DE"/>
        </w:rPr>
        <w:t xml:space="preserve">nur im eingeschränkten Ausmaß </w:t>
      </w:r>
      <w:r>
        <w:rPr>
          <w:rFonts w:ascii="Trebuchet MS" w:hAnsi="Trebuchet MS"/>
          <w:sz w:val="22"/>
          <w:szCs w:val="22"/>
          <w:lang w:val="de-DE"/>
        </w:rPr>
        <w:t xml:space="preserve">benützen können und sich die </w:t>
      </w:r>
      <w:r w:rsidRPr="00097EF2">
        <w:rPr>
          <w:rFonts w:ascii="Trebuchet MS" w:hAnsi="Trebuchet MS"/>
          <w:b/>
          <w:sz w:val="22"/>
          <w:szCs w:val="22"/>
          <w:lang w:val="de-DE"/>
        </w:rPr>
        <w:t>Miete entsprechend der Beeinträchtigung um ……..% reduziert</w:t>
      </w:r>
      <w:r w:rsidR="00731B28" w:rsidRPr="00EA195A">
        <w:rPr>
          <w:rFonts w:ascii="Trebuchet MS" w:hAnsi="Trebuchet MS"/>
          <w:sz w:val="22"/>
          <w:szCs w:val="22"/>
          <w:lang w:val="de-DE"/>
        </w:rPr>
        <w:t xml:space="preserve">. </w:t>
      </w:r>
    </w:p>
    <w:p w:rsidR="00C11B81" w:rsidRDefault="00C11B81" w:rsidP="00C11B81">
      <w:pPr>
        <w:spacing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Pr>
          <w:rFonts w:ascii="Trebuchet MS" w:hAnsi="Trebuchet MS"/>
          <w:sz w:val="22"/>
          <w:szCs w:val="22"/>
          <w:lang w:val="de-DE"/>
        </w:rPr>
        <w:t xml:space="preserve">Wir ersuchen um entsprechende Berücksichtigung bei der Vorschreibung. </w:t>
      </w:r>
      <w:r w:rsidR="00727201">
        <w:rPr>
          <w:rFonts w:ascii="Trebuchet MS" w:hAnsi="Trebuchet MS"/>
          <w:sz w:val="22"/>
          <w:szCs w:val="22"/>
          <w:lang w:val="de-DE"/>
        </w:rPr>
        <w:t>E</w:t>
      </w:r>
      <w:r>
        <w:rPr>
          <w:rFonts w:ascii="Trebuchet MS" w:hAnsi="Trebuchet MS"/>
          <w:sz w:val="22"/>
          <w:szCs w:val="22"/>
          <w:lang w:val="de-DE"/>
        </w:rPr>
        <w:t>twaige w</w:t>
      </w:r>
      <w:r w:rsidRPr="00EA195A">
        <w:rPr>
          <w:rFonts w:ascii="Trebuchet MS" w:hAnsi="Trebuchet MS"/>
          <w:sz w:val="22"/>
          <w:szCs w:val="22"/>
          <w:lang w:val="de-DE"/>
        </w:rPr>
        <w:t xml:space="preserve">eitere Mietzinszahlungen </w:t>
      </w:r>
      <w:r w:rsidR="009B6075">
        <w:rPr>
          <w:rFonts w:ascii="Trebuchet MS" w:hAnsi="Trebuchet MS"/>
          <w:sz w:val="22"/>
          <w:szCs w:val="22"/>
          <w:lang w:val="de-DE"/>
        </w:rPr>
        <w:t xml:space="preserve">werden </w:t>
      </w:r>
      <w:r w:rsidRPr="00EA195A">
        <w:rPr>
          <w:rFonts w:ascii="Trebuchet MS" w:hAnsi="Trebuchet MS"/>
          <w:sz w:val="22"/>
          <w:szCs w:val="22"/>
          <w:lang w:val="de-DE"/>
        </w:rPr>
        <w:t xml:space="preserve">daher </w:t>
      </w:r>
      <w:r>
        <w:rPr>
          <w:rFonts w:ascii="Trebuchet MS" w:hAnsi="Trebuchet MS"/>
          <w:sz w:val="22"/>
          <w:szCs w:val="22"/>
          <w:lang w:val="de-DE"/>
        </w:rPr>
        <w:t xml:space="preserve">nur mehr </w:t>
      </w:r>
      <w:r w:rsidRPr="00EA195A">
        <w:rPr>
          <w:rFonts w:ascii="Trebuchet MS" w:hAnsi="Trebuchet MS"/>
          <w:b/>
          <w:sz w:val="22"/>
          <w:szCs w:val="22"/>
          <w:lang w:val="de-DE"/>
        </w:rPr>
        <w:t>unter Vorbehalt einer späteren Rückforderung</w:t>
      </w:r>
      <w:r>
        <w:rPr>
          <w:rFonts w:ascii="Trebuchet MS" w:hAnsi="Trebuchet MS"/>
          <w:b/>
          <w:sz w:val="22"/>
          <w:szCs w:val="22"/>
          <w:lang w:val="de-DE"/>
        </w:rPr>
        <w:t xml:space="preserve"> </w:t>
      </w:r>
      <w:r w:rsidRPr="006770D5">
        <w:rPr>
          <w:rFonts w:ascii="Trebuchet MS" w:hAnsi="Trebuchet MS"/>
          <w:sz w:val="22"/>
          <w:szCs w:val="22"/>
          <w:lang w:val="de-DE"/>
        </w:rPr>
        <w:t>vor</w:t>
      </w:r>
      <w:r w:rsidR="00097EF2">
        <w:rPr>
          <w:rFonts w:ascii="Trebuchet MS" w:hAnsi="Trebuchet MS"/>
          <w:sz w:val="22"/>
          <w:szCs w:val="22"/>
          <w:lang w:val="de-DE"/>
        </w:rPr>
        <w:t>ge</w:t>
      </w:r>
      <w:r w:rsidRPr="006770D5">
        <w:rPr>
          <w:rFonts w:ascii="Trebuchet MS" w:hAnsi="Trebuchet MS"/>
          <w:sz w:val="22"/>
          <w:szCs w:val="22"/>
          <w:lang w:val="de-DE"/>
        </w:rPr>
        <w:t>n</w:t>
      </w:r>
      <w:r w:rsidR="00097EF2">
        <w:rPr>
          <w:rFonts w:ascii="Trebuchet MS" w:hAnsi="Trebuchet MS"/>
          <w:sz w:val="22"/>
          <w:szCs w:val="22"/>
          <w:lang w:val="de-DE"/>
        </w:rPr>
        <w:t>ommen</w:t>
      </w:r>
      <w:r w:rsidRPr="006770D5">
        <w:rPr>
          <w:rFonts w:ascii="Trebuchet MS" w:hAnsi="Trebuchet MS"/>
          <w:sz w:val="22"/>
          <w:szCs w:val="22"/>
          <w:lang w:val="de-DE"/>
        </w:rPr>
        <w:t>.</w:t>
      </w:r>
      <w:r w:rsidRPr="00EA195A">
        <w:rPr>
          <w:rFonts w:ascii="Trebuchet MS" w:hAnsi="Trebuchet MS"/>
          <w:sz w:val="22"/>
          <w:szCs w:val="22"/>
          <w:lang w:val="de-DE"/>
        </w:rPr>
        <w:t xml:space="preserve"> </w:t>
      </w:r>
    </w:p>
    <w:p w:rsidR="00731B28" w:rsidRDefault="00731B28" w:rsidP="00731B28">
      <w:pPr>
        <w:spacing w:before="240"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sidRPr="00EA195A">
        <w:rPr>
          <w:rFonts w:ascii="Trebuchet MS" w:hAnsi="Trebuchet MS"/>
          <w:sz w:val="22"/>
          <w:szCs w:val="22"/>
          <w:lang w:val="de-DE"/>
        </w:rPr>
        <w:t>Freundliche Grüße</w:t>
      </w:r>
      <w:r>
        <w:rPr>
          <w:rFonts w:ascii="Trebuchet MS" w:hAnsi="Trebuchet MS"/>
          <w:sz w:val="22"/>
          <w:szCs w:val="22"/>
          <w:lang w:val="de-DE"/>
        </w:rPr>
        <w:t xml:space="preserve"> </w:t>
      </w:r>
    </w:p>
    <w:p w:rsidR="00731B28" w:rsidRPr="00D658CD" w:rsidRDefault="00731B28" w:rsidP="00731B28">
      <w:pPr>
        <w:spacing w:before="240" w:line="240" w:lineRule="auto"/>
        <w:jc w:val="both"/>
        <w:rPr>
          <w:rFonts w:ascii="Trebuchet MS" w:hAnsi="Trebuchet MS"/>
          <w:i/>
          <w:sz w:val="22"/>
          <w:szCs w:val="22"/>
          <w:lang w:val="de-DE"/>
        </w:rPr>
      </w:pPr>
      <w:r w:rsidRPr="00D658CD">
        <w:rPr>
          <w:rFonts w:ascii="Trebuchet MS" w:hAnsi="Trebuchet MS"/>
          <w:i/>
          <w:sz w:val="22"/>
          <w:szCs w:val="22"/>
          <w:lang w:val="de-DE"/>
        </w:rPr>
        <w:t>(firmenmäßige Fertigung)</w:t>
      </w:r>
    </w:p>
    <w:p w:rsidR="00731B28" w:rsidRDefault="00731B28" w:rsidP="00731B28">
      <w:pPr>
        <w:spacing w:after="160" w:line="259" w:lineRule="auto"/>
        <w:rPr>
          <w:rFonts w:ascii="Trebuchet MS" w:hAnsi="Trebuchet MS"/>
          <w:sz w:val="22"/>
          <w:szCs w:val="22"/>
          <w:lang w:val="de-DE"/>
        </w:rPr>
      </w:pPr>
      <w:r>
        <w:rPr>
          <w:rFonts w:ascii="Trebuchet MS" w:hAnsi="Trebuchet MS"/>
          <w:sz w:val="22"/>
          <w:szCs w:val="22"/>
          <w:lang w:val="de-DE"/>
        </w:rPr>
        <w:br w:type="page"/>
      </w:r>
    </w:p>
    <w:p w:rsidR="00731B28" w:rsidRDefault="00731B28" w:rsidP="00731B28">
      <w:pPr>
        <w:spacing w:before="240" w:line="240" w:lineRule="auto"/>
        <w:jc w:val="both"/>
        <w:rPr>
          <w:rFonts w:ascii="Trebuchet MS" w:hAnsi="Trebuchet MS"/>
          <w:b/>
          <w:sz w:val="22"/>
          <w:szCs w:val="22"/>
          <w:lang w:val="de-DE"/>
        </w:rPr>
      </w:pPr>
      <w:r>
        <w:rPr>
          <w:rFonts w:ascii="Trebuchet MS" w:hAnsi="Trebuchet MS"/>
          <w:b/>
          <w:sz w:val="22"/>
          <w:szCs w:val="22"/>
          <w:lang w:val="de-DE"/>
        </w:rPr>
        <w:lastRenderedPageBreak/>
        <w:t xml:space="preserve">Erläuterungen zu </w:t>
      </w:r>
      <w:r w:rsidRPr="002D5946">
        <w:rPr>
          <w:rFonts w:ascii="Trebuchet MS" w:hAnsi="Trebuchet MS"/>
          <w:b/>
          <w:sz w:val="22"/>
          <w:szCs w:val="22"/>
          <w:lang w:val="de-DE"/>
        </w:rPr>
        <w:t>VARIANTE 2 – ZURÜCKBEHALTUNG DES MIETZINSES</w:t>
      </w:r>
    </w:p>
    <w:p w:rsidR="00731B28" w:rsidRPr="002D5946" w:rsidRDefault="00731B28" w:rsidP="00731B28">
      <w:pPr>
        <w:spacing w:before="240" w:line="240" w:lineRule="auto"/>
        <w:jc w:val="both"/>
        <w:rPr>
          <w:rFonts w:ascii="Trebuchet MS" w:hAnsi="Trebuchet MS"/>
          <w:b/>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Das Einbehalten vom Mietzins oder Teilen dessen unter Berufung auf die</w:t>
      </w:r>
      <w:r w:rsidRPr="006B3943">
        <w:rPr>
          <w:rFonts w:ascii="Trebuchet MS" w:hAnsi="Trebuchet MS"/>
          <w:sz w:val="22"/>
          <w:szCs w:val="22"/>
          <w:lang w:val="de-DE"/>
        </w:rPr>
        <w:t xml:space="preserve"> </w:t>
      </w:r>
      <w:r>
        <w:rPr>
          <w:rFonts w:ascii="Trebuchet MS" w:hAnsi="Trebuchet MS"/>
          <w:sz w:val="22"/>
          <w:szCs w:val="22"/>
          <w:lang w:val="de-DE"/>
        </w:rPr>
        <w:t>gesetzlichen</w:t>
      </w:r>
      <w:r w:rsidRPr="006B3943">
        <w:rPr>
          <w:rFonts w:ascii="Trebuchet MS" w:hAnsi="Trebuchet MS"/>
          <w:sz w:val="22"/>
          <w:szCs w:val="22"/>
          <w:lang w:val="de-DE"/>
        </w:rPr>
        <w:t xml:space="preserve"> Regelungen (insb. §§ 1096 und 1104 ABGB)</w:t>
      </w:r>
      <w:r>
        <w:rPr>
          <w:rFonts w:ascii="Trebuchet MS" w:hAnsi="Trebuchet MS"/>
          <w:sz w:val="22"/>
          <w:szCs w:val="22"/>
          <w:lang w:val="de-DE"/>
        </w:rPr>
        <w:t xml:space="preserve"> schafft schnelle Erleichterung, da die Miete als Kostenfaktor wegfällt. Dies ist der Vorteil dieser Variante. Es besteht allerdings auch das Risiko, dass der Vermieter, der die Zurückbehaltung mitunter als unberechtigt ansieht, eine Kündigungsklage oder Mietzins- und Räumungsklage einbringt.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Unterliegt das Mietverhältnis dem </w:t>
      </w:r>
      <w:hyperlink r:id="rId5" w:history="1">
        <w:r w:rsidRPr="00F16349">
          <w:rPr>
            <w:rStyle w:val="Hyperlink"/>
            <w:rFonts w:ascii="Trebuchet MS" w:hAnsi="Trebuchet MS"/>
            <w:sz w:val="22"/>
            <w:szCs w:val="22"/>
            <w:lang w:val="de-DE"/>
          </w:rPr>
          <w:t>Voll- oder Teilanwendungsbereich</w:t>
        </w:r>
      </w:hyperlink>
      <w:r>
        <w:rPr>
          <w:rFonts w:ascii="Trebuchet MS" w:hAnsi="Trebuchet MS"/>
          <w:sz w:val="22"/>
          <w:szCs w:val="22"/>
          <w:lang w:val="de-DE"/>
        </w:rPr>
        <w:t xml:space="preserve"> des Mietrechtsgesetzes, bedeutet dies aber nicht, dass eine solche Klage – sollte sie berechtigt sein - zwangsläufig zum Verlust des Mietobjekts führt. Trifft den </w:t>
      </w:r>
      <w:r w:rsidRPr="00FD1C4E">
        <w:rPr>
          <w:rFonts w:ascii="Trebuchet MS" w:hAnsi="Trebuchet MS"/>
          <w:b/>
          <w:sz w:val="22"/>
          <w:szCs w:val="22"/>
          <w:lang w:val="de-DE"/>
        </w:rPr>
        <w:t xml:space="preserve">Mieter kein grobes Verschulden </w:t>
      </w:r>
      <w:r>
        <w:rPr>
          <w:rFonts w:ascii="Trebuchet MS" w:hAnsi="Trebuchet MS"/>
          <w:sz w:val="22"/>
          <w:szCs w:val="22"/>
          <w:lang w:val="de-DE"/>
        </w:rPr>
        <w:t xml:space="preserve">daran, dass er den Mietzins nicht oder nicht in der erforderlichen Höhe gezahlt hat, hat er die Möglichkeit den Mietzins innerhalb des Verfahrens erster Instanz noch </w:t>
      </w:r>
      <w:r w:rsidRPr="0018028D">
        <w:rPr>
          <w:rFonts w:ascii="Trebuchet MS" w:hAnsi="Trebuchet MS"/>
          <w:b/>
          <w:sz w:val="22"/>
          <w:szCs w:val="22"/>
          <w:lang w:val="de-DE"/>
        </w:rPr>
        <w:t>nachzuzahlen</w:t>
      </w:r>
      <w:r>
        <w:rPr>
          <w:rFonts w:ascii="Trebuchet MS" w:hAnsi="Trebuchet MS"/>
          <w:sz w:val="22"/>
          <w:szCs w:val="22"/>
          <w:lang w:val="de-DE"/>
        </w:rPr>
        <w:t xml:space="preserve"> und damit die </w:t>
      </w:r>
      <w:r w:rsidRPr="0018028D">
        <w:rPr>
          <w:rFonts w:ascii="Trebuchet MS" w:hAnsi="Trebuchet MS"/>
          <w:b/>
          <w:sz w:val="22"/>
          <w:szCs w:val="22"/>
          <w:lang w:val="de-DE"/>
        </w:rPr>
        <w:t>Aufhebung der</w:t>
      </w:r>
      <w:r>
        <w:rPr>
          <w:rFonts w:ascii="Trebuchet MS" w:hAnsi="Trebuchet MS"/>
          <w:sz w:val="22"/>
          <w:szCs w:val="22"/>
          <w:lang w:val="de-DE"/>
        </w:rPr>
        <w:t xml:space="preserve"> an sich </w:t>
      </w:r>
      <w:r w:rsidRPr="0018028D">
        <w:rPr>
          <w:rFonts w:ascii="Trebuchet MS" w:hAnsi="Trebuchet MS"/>
          <w:b/>
          <w:sz w:val="22"/>
          <w:szCs w:val="22"/>
          <w:lang w:val="de-DE"/>
        </w:rPr>
        <w:t>berechtigten Kündigung zu bewirken</w:t>
      </w:r>
      <w:r>
        <w:rPr>
          <w:rFonts w:ascii="Trebuchet MS" w:hAnsi="Trebuchet MS"/>
          <w:sz w:val="22"/>
          <w:szCs w:val="22"/>
          <w:lang w:val="de-DE"/>
        </w:rPr>
        <w:t xml:space="preserve">. Tut der Mieter dies, kommt es zu keiner Auflösung des Mietverhältnisses. Dass kein grobes Verschulden vorliegt, muss der Mieter selbst behaupten und beweisen. Im konkreten Fall wäre das Einbehalten der Miete beispielsweise nach Einholen rechtlichen Rates als Beweisvorbingen denkbar. Ist der nachzuzahlende Betrag strittig, hat das Gericht den Betrag mittels eines Beschlusses festzusetzen. Kommt es zur Nachzahlung des Mieters, wird die Kündigung aufgehoben und das Mietverhältnis besteht unverändert fort. Der Mieter hat allerdings die </w:t>
      </w:r>
      <w:r w:rsidRPr="009017E1">
        <w:rPr>
          <w:rFonts w:ascii="Trebuchet MS" w:hAnsi="Trebuchet MS"/>
          <w:b/>
          <w:sz w:val="22"/>
          <w:szCs w:val="22"/>
          <w:lang w:val="de-DE"/>
        </w:rPr>
        <w:t xml:space="preserve">für das Verfahren </w:t>
      </w:r>
      <w:r w:rsidRPr="0018028D">
        <w:rPr>
          <w:rFonts w:ascii="Trebuchet MS" w:hAnsi="Trebuchet MS"/>
          <w:sz w:val="22"/>
          <w:szCs w:val="22"/>
          <w:lang w:val="de-DE"/>
        </w:rPr>
        <w:t xml:space="preserve">über das Räumungsbegehren </w:t>
      </w:r>
      <w:r w:rsidRPr="009017E1">
        <w:rPr>
          <w:rFonts w:ascii="Trebuchet MS" w:hAnsi="Trebuchet MS"/>
          <w:b/>
          <w:sz w:val="22"/>
          <w:szCs w:val="22"/>
          <w:lang w:val="de-DE"/>
        </w:rPr>
        <w:t>verursachten Kosten zu ersetzen</w:t>
      </w:r>
      <w:r>
        <w:rPr>
          <w:rFonts w:ascii="Trebuchet MS" w:hAnsi="Trebuchet MS"/>
          <w:sz w:val="22"/>
          <w:szCs w:val="22"/>
          <w:lang w:val="de-DE"/>
        </w:rPr>
        <w:t xml:space="preserve">. Erbringt der Mieter den Beweis dafür, dass ihn kein grobes Verschulden trifft, nicht, obsiegt der Vermieter mit seinem Kündigungs-/Räumungsbegehren und der Mietvertrag wird aufgelöst. </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Möchte der Mieter das Einbringen einer etwaigen Klage durch den Vermieter nicht riskieren, empfiehlt sich die Auswahl der </w:t>
      </w:r>
      <w:r w:rsidRPr="009F66BA">
        <w:rPr>
          <w:rFonts w:ascii="Trebuchet MS" w:hAnsi="Trebuchet MS"/>
          <w:b/>
          <w:sz w:val="22"/>
          <w:szCs w:val="22"/>
          <w:lang w:val="de-DE"/>
        </w:rPr>
        <w:t>Variante 1 – Zahlung der Miete unter Vorbehalt</w:t>
      </w:r>
      <w:r>
        <w:rPr>
          <w:rFonts w:ascii="Trebuchet MS" w:hAnsi="Trebuchet MS"/>
          <w:sz w:val="22"/>
          <w:szCs w:val="22"/>
          <w:lang w:val="de-DE"/>
        </w:rPr>
        <w: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 </w:t>
      </w:r>
    </w:p>
    <w:p w:rsidR="00517217" w:rsidRDefault="00517217" w:rsidP="00517217">
      <w:pPr>
        <w:spacing w:line="240" w:lineRule="auto"/>
        <w:jc w:val="both"/>
        <w:rPr>
          <w:rFonts w:ascii="Trebuchet MS" w:hAnsi="Trebuchet MS"/>
          <w:sz w:val="22"/>
          <w:szCs w:val="22"/>
          <w:lang w:val="de-DE"/>
        </w:rPr>
      </w:pPr>
      <w:r>
        <w:rPr>
          <w:rFonts w:ascii="Trebuchet MS" w:hAnsi="Trebuchet MS"/>
          <w:b/>
          <w:sz w:val="22"/>
          <w:szCs w:val="22"/>
          <w:lang w:val="de-DE"/>
        </w:rPr>
        <w:t>Kreuzen</w:t>
      </w:r>
      <w:r w:rsidRPr="00097EF2">
        <w:rPr>
          <w:rFonts w:ascii="Trebuchet MS" w:hAnsi="Trebuchet MS"/>
          <w:b/>
          <w:sz w:val="22"/>
          <w:szCs w:val="22"/>
          <w:lang w:val="de-DE"/>
        </w:rPr>
        <w:t xml:space="preserve"> Sie </w:t>
      </w:r>
      <w:r w:rsidR="0032349E">
        <w:rPr>
          <w:rFonts w:ascii="Trebuchet MS" w:hAnsi="Trebuchet MS"/>
          <w:b/>
          <w:sz w:val="22"/>
          <w:szCs w:val="22"/>
          <w:lang w:val="de-DE"/>
        </w:rPr>
        <w:t xml:space="preserve">im Musterschreiben </w:t>
      </w:r>
      <w:r w:rsidRPr="00517217">
        <w:rPr>
          <w:rFonts w:ascii="Trebuchet MS" w:hAnsi="Trebuchet MS"/>
          <w:b/>
          <w:i/>
          <w:sz w:val="22"/>
          <w:szCs w:val="22"/>
          <w:lang w:val="de-DE"/>
        </w:rPr>
        <w:t>Alternative a)</w:t>
      </w:r>
      <w:r w:rsidRPr="00097EF2">
        <w:rPr>
          <w:rFonts w:ascii="Trebuchet MS" w:hAnsi="Trebuchet MS"/>
          <w:b/>
          <w:sz w:val="22"/>
          <w:szCs w:val="22"/>
          <w:lang w:val="de-DE"/>
        </w:rPr>
        <w:t xml:space="preserve"> oder </w:t>
      </w:r>
      <w:r w:rsidRPr="00517217">
        <w:rPr>
          <w:rFonts w:ascii="Trebuchet MS" w:hAnsi="Trebuchet MS"/>
          <w:b/>
          <w:i/>
          <w:sz w:val="22"/>
          <w:szCs w:val="22"/>
          <w:lang w:val="de-DE"/>
        </w:rPr>
        <w:t>Alternative b)</w:t>
      </w:r>
      <w:r>
        <w:rPr>
          <w:rFonts w:ascii="Trebuchet MS" w:hAnsi="Trebuchet MS"/>
          <w:b/>
          <w:sz w:val="22"/>
          <w:szCs w:val="22"/>
          <w:lang w:val="de-DE"/>
        </w:rPr>
        <w:t xml:space="preserve"> an,</w:t>
      </w:r>
      <w:r>
        <w:rPr>
          <w:rFonts w:ascii="Trebuchet MS" w:hAnsi="Trebuchet MS"/>
          <w:sz w:val="22"/>
          <w:szCs w:val="22"/>
          <w:lang w:val="de-DE"/>
        </w:rPr>
        <w:t xml:space="preserve"> je nachdem ob eine vollständige Unbrauchbarkeit oder eine reduzierte Brauchbarkeit des Mietobjekts gegeben ist. </w:t>
      </w:r>
    </w:p>
    <w:p w:rsidR="00097EF2" w:rsidRDefault="00097EF2" w:rsidP="00097EF2">
      <w:pPr>
        <w:spacing w:line="240" w:lineRule="auto"/>
        <w:rPr>
          <w:rFonts w:ascii="Trebuchet MS" w:hAnsi="Trebuchet MS"/>
          <w:sz w:val="22"/>
          <w:szCs w:val="22"/>
          <w:lang w:val="de-DE"/>
        </w:rPr>
      </w:pPr>
      <w:r>
        <w:rPr>
          <w:rFonts w:ascii="Trebuchet MS" w:hAnsi="Trebuchet MS"/>
          <w:sz w:val="22"/>
          <w:szCs w:val="22"/>
          <w:lang w:val="de-DE"/>
        </w:rPr>
        <w:br w:type="page"/>
      </w:r>
    </w:p>
    <w:p w:rsidR="00731B28" w:rsidRDefault="00731B28" w:rsidP="00731B28">
      <w:pPr>
        <w:spacing w:after="160" w:line="259" w:lineRule="auto"/>
        <w:rPr>
          <w:rFonts w:ascii="Trebuchet MS" w:hAnsi="Trebuchet MS"/>
          <w:sz w:val="22"/>
          <w:szCs w:val="22"/>
          <w:lang w:val="de-DE"/>
        </w:rPr>
      </w:pPr>
    </w:p>
    <w:p w:rsidR="00731B28" w:rsidRPr="006B3943" w:rsidRDefault="00731B28" w:rsidP="00731B28">
      <w:pPr>
        <w:spacing w:before="240" w:line="240" w:lineRule="auto"/>
        <w:jc w:val="both"/>
        <w:rPr>
          <w:rFonts w:ascii="Trebuchet MS" w:hAnsi="Trebuchet MS"/>
          <w:b/>
          <w:sz w:val="22"/>
          <w:szCs w:val="22"/>
          <w:lang w:val="de-DE"/>
        </w:rPr>
      </w:pPr>
      <w:r w:rsidRPr="006B3943">
        <w:rPr>
          <w:rFonts w:ascii="Trebuchet MS" w:hAnsi="Trebuchet MS"/>
          <w:b/>
          <w:sz w:val="22"/>
          <w:szCs w:val="22"/>
          <w:lang w:val="de-DE"/>
        </w:rPr>
        <w:t>VARIANTE 2 – ZURÜCKBEHALTUNG DES MIETZINSES</w:t>
      </w:r>
    </w:p>
    <w:p w:rsidR="00731B28" w:rsidRDefault="00731B28" w:rsidP="00731B28">
      <w:pPr>
        <w:spacing w:before="240" w:line="240" w:lineRule="auto"/>
        <w:jc w:val="both"/>
        <w:rPr>
          <w:rFonts w:ascii="Trebuchet MS" w:hAnsi="Trebuchet MS"/>
          <w:sz w:val="22"/>
          <w:szCs w:val="22"/>
          <w:lang w:val="de-DE"/>
        </w:rPr>
      </w:pPr>
    </w:p>
    <w:p w:rsidR="00731B28" w:rsidRPr="001925CA" w:rsidRDefault="00731B28" w:rsidP="00731B28">
      <w:pPr>
        <w:rPr>
          <w:rFonts w:ascii="Trebuchet MS" w:hAnsi="Trebuchet MS"/>
          <w:i/>
          <w:sz w:val="22"/>
          <w:szCs w:val="22"/>
        </w:rPr>
      </w:pPr>
      <w:r w:rsidRPr="00EA195A">
        <w:rPr>
          <w:rFonts w:ascii="Trebuchet MS" w:hAnsi="Trebuchet MS"/>
          <w:sz w:val="22"/>
          <w:szCs w:val="22"/>
        </w:rPr>
        <w:t xml:space="preserve">Absender: </w:t>
      </w:r>
      <w:r w:rsidRPr="001925CA">
        <w:rPr>
          <w:rFonts w:ascii="Trebuchet MS" w:hAnsi="Trebuchet MS"/>
          <w:i/>
          <w:sz w:val="22"/>
          <w:szCs w:val="22"/>
        </w:rPr>
        <w:t>(Name und Adresse des Mieters; bei Gesellschaften XY als Vertretungsbefugtes Organ der Gesellschaft)</w:t>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p>
    <w:p w:rsidR="007B7CCA" w:rsidRDefault="007B7CCA" w:rsidP="00731B28">
      <w:pPr>
        <w:tabs>
          <w:tab w:val="left" w:pos="5954"/>
          <w:tab w:val="left" w:leader="dot" w:pos="7088"/>
          <w:tab w:val="left" w:leader="dot" w:pos="8931"/>
        </w:tabs>
        <w:rPr>
          <w:rFonts w:ascii="Trebuchet MS" w:hAnsi="Trebuchet MS"/>
          <w:sz w:val="22"/>
          <w:szCs w:val="22"/>
        </w:rPr>
      </w:pPr>
    </w:p>
    <w:p w:rsidR="00731B28" w:rsidRPr="00EA195A" w:rsidRDefault="00731B28" w:rsidP="00731B28">
      <w:pPr>
        <w:tabs>
          <w:tab w:val="left" w:pos="5954"/>
          <w:tab w:val="left" w:leader="dot" w:pos="7088"/>
          <w:tab w:val="left" w:leader="dot" w:pos="8931"/>
        </w:tabs>
        <w:rPr>
          <w:rFonts w:ascii="Trebuchet MS" w:hAnsi="Trebuchet MS"/>
          <w:sz w:val="22"/>
          <w:szCs w:val="22"/>
        </w:rPr>
      </w:pPr>
      <w:r w:rsidRPr="00EA195A">
        <w:rPr>
          <w:rFonts w:ascii="Trebuchet MS" w:hAnsi="Trebuchet MS"/>
          <w:sz w:val="22"/>
          <w:szCs w:val="22"/>
        </w:rPr>
        <w:tab/>
      </w:r>
      <w:r w:rsidRPr="00EA195A">
        <w:rPr>
          <w:rFonts w:ascii="Trebuchet MS" w:hAnsi="Trebuchet MS"/>
          <w:sz w:val="22"/>
          <w:szCs w:val="22"/>
        </w:rPr>
        <w:tab/>
        <w:t xml:space="preserve"> am </w:t>
      </w:r>
      <w:r w:rsidRPr="00EA195A">
        <w:rPr>
          <w:rFonts w:ascii="Trebuchet MS" w:hAnsi="Trebuchet MS"/>
          <w:sz w:val="22"/>
          <w:szCs w:val="22"/>
        </w:rPr>
        <w:tab/>
      </w:r>
    </w:p>
    <w:p w:rsidR="00731B28" w:rsidRPr="00EA195A" w:rsidRDefault="00731B28" w:rsidP="00731B28">
      <w:pPr>
        <w:rPr>
          <w:rFonts w:ascii="Trebuchet MS" w:hAnsi="Trebuchet MS"/>
          <w:sz w:val="22"/>
          <w:szCs w:val="22"/>
        </w:rPr>
      </w:pPr>
    </w:p>
    <w:p w:rsidR="00731B28" w:rsidRPr="00EA195A" w:rsidRDefault="00731B28" w:rsidP="00731B28">
      <w:pPr>
        <w:tabs>
          <w:tab w:val="left" w:leader="dot" w:pos="2977"/>
        </w:tabs>
        <w:outlineLvl w:val="0"/>
        <w:rPr>
          <w:rFonts w:ascii="Trebuchet MS" w:hAnsi="Trebuchet MS"/>
          <w:sz w:val="22"/>
          <w:szCs w:val="22"/>
        </w:rPr>
      </w:pPr>
      <w:r w:rsidRPr="00EA195A">
        <w:rPr>
          <w:rFonts w:ascii="Trebuchet MS" w:hAnsi="Trebuchet MS"/>
          <w:sz w:val="22"/>
          <w:szCs w:val="22"/>
        </w:rPr>
        <w:t xml:space="preserve">An </w:t>
      </w:r>
      <w:r w:rsidRPr="001925CA">
        <w:rPr>
          <w:rFonts w:ascii="Trebuchet MS" w:hAnsi="Trebuchet MS"/>
          <w:i/>
          <w:sz w:val="22"/>
          <w:szCs w:val="22"/>
        </w:rPr>
        <w:t>(</w:t>
      </w:r>
      <w:r w:rsidRPr="001925CA">
        <w:rPr>
          <w:rFonts w:ascii="Trebuchet MS" w:eastAsia="Calibri" w:hAnsi="Trebuchet MS"/>
          <w:i/>
          <w:sz w:val="22"/>
          <w:szCs w:val="22"/>
        </w:rPr>
        <w:t>Name und Adresse des Vermieters</w:t>
      </w:r>
      <w:r w:rsidRPr="001925CA">
        <w:rPr>
          <w:rFonts w:ascii="Trebuchet MS" w:hAnsi="Trebuchet MS"/>
          <w:i/>
          <w:sz w:val="22"/>
          <w:szCs w:val="22"/>
        </w:rPr>
        <w:t>)</w:t>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p>
    <w:p w:rsidR="00731B28" w:rsidRPr="00EA195A" w:rsidRDefault="000E69BB" w:rsidP="00731B28">
      <w:pPr>
        <w:jc w:val="both"/>
        <w:rPr>
          <w:rFonts w:ascii="Trebuchet MS" w:hAnsi="Trebuchet MS"/>
          <w:b/>
          <w:sz w:val="22"/>
          <w:szCs w:val="22"/>
          <w:lang w:val="de-DE"/>
        </w:rPr>
      </w:pPr>
      <w:r>
        <w:rPr>
          <w:rFonts w:ascii="Trebuchet MS" w:hAnsi="Trebuchet MS"/>
          <w:b/>
          <w:sz w:val="22"/>
          <w:szCs w:val="22"/>
          <w:lang w:val="de-DE"/>
        </w:rPr>
        <w:t>Mietzinsminderung/</w:t>
      </w:r>
      <w:r w:rsidRPr="00EA195A">
        <w:rPr>
          <w:rFonts w:ascii="Trebuchet MS" w:hAnsi="Trebuchet MS"/>
          <w:b/>
          <w:sz w:val="22"/>
          <w:szCs w:val="22"/>
          <w:lang w:val="de-DE"/>
        </w:rPr>
        <w:t>Entfall der Mietzinszahlung</w:t>
      </w:r>
      <w:r>
        <w:rPr>
          <w:rFonts w:ascii="Trebuchet MS" w:hAnsi="Trebuchet MS"/>
          <w:b/>
          <w:sz w:val="22"/>
          <w:szCs w:val="22"/>
          <w:lang w:val="de-DE"/>
        </w:rPr>
        <w:t>s</w:t>
      </w:r>
      <w:r w:rsidRPr="00EA195A">
        <w:rPr>
          <w:rFonts w:ascii="Trebuchet MS" w:hAnsi="Trebuchet MS"/>
          <w:b/>
          <w:sz w:val="22"/>
          <w:szCs w:val="22"/>
          <w:lang w:val="de-DE"/>
        </w:rPr>
        <w:t>verpflichtung wegen beh</w:t>
      </w:r>
      <w:r>
        <w:rPr>
          <w:rFonts w:ascii="Trebuchet MS" w:hAnsi="Trebuchet MS"/>
          <w:b/>
          <w:sz w:val="22"/>
          <w:szCs w:val="22"/>
          <w:lang w:val="de-DE"/>
        </w:rPr>
        <w:t>ördlich</w:t>
      </w:r>
      <w:r w:rsidRPr="00EA195A">
        <w:rPr>
          <w:rFonts w:ascii="Trebuchet MS" w:hAnsi="Trebuchet MS"/>
          <w:b/>
          <w:sz w:val="22"/>
          <w:szCs w:val="22"/>
          <w:lang w:val="de-DE"/>
        </w:rPr>
        <w:t xml:space="preserve"> </w:t>
      </w:r>
      <w:r>
        <w:rPr>
          <w:rFonts w:ascii="Trebuchet MS" w:hAnsi="Trebuchet MS"/>
          <w:b/>
          <w:sz w:val="22"/>
          <w:szCs w:val="22"/>
          <w:lang w:val="de-DE"/>
        </w:rPr>
        <w:t xml:space="preserve">verhängten </w:t>
      </w:r>
      <w:r w:rsidRPr="00EA195A">
        <w:rPr>
          <w:rFonts w:ascii="Trebuchet MS" w:hAnsi="Trebuchet MS"/>
          <w:b/>
          <w:sz w:val="22"/>
          <w:szCs w:val="22"/>
          <w:lang w:val="de-DE"/>
        </w:rPr>
        <w:t>Betretungsverbots über das Geschäftslokal</w:t>
      </w:r>
    </w:p>
    <w:p w:rsidR="00731B28" w:rsidRDefault="00731B28" w:rsidP="00731B28">
      <w:pPr>
        <w:ind w:left="567" w:hanging="567"/>
        <w:jc w:val="both"/>
        <w:rPr>
          <w:rFonts w:ascii="Trebuchet MS" w:hAnsi="Trebuchet MS"/>
          <w:b/>
          <w:sz w:val="22"/>
          <w:szCs w:val="22"/>
          <w:lang w:val="de-DE"/>
        </w:rPr>
      </w:pPr>
    </w:p>
    <w:p w:rsidR="00731B28" w:rsidRPr="001925CA" w:rsidRDefault="00731B28" w:rsidP="00731B28">
      <w:pPr>
        <w:ind w:left="567" w:hanging="567"/>
        <w:jc w:val="both"/>
        <w:rPr>
          <w:rFonts w:ascii="Trebuchet MS" w:hAnsi="Trebuchet MS"/>
          <w:b/>
          <w:i/>
          <w:sz w:val="22"/>
          <w:szCs w:val="22"/>
          <w:lang w:val="de-DE"/>
        </w:rPr>
      </w:pPr>
      <w:r w:rsidRPr="00EA195A">
        <w:rPr>
          <w:rFonts w:ascii="Trebuchet MS" w:hAnsi="Trebuchet MS"/>
          <w:b/>
          <w:sz w:val="22"/>
          <w:szCs w:val="22"/>
          <w:lang w:val="de-DE"/>
        </w:rPr>
        <w:t>Mietvertrag ……………………………………</w:t>
      </w:r>
      <w:r>
        <w:rPr>
          <w:rFonts w:ascii="Trebuchet MS" w:hAnsi="Trebuchet MS"/>
          <w:b/>
          <w:sz w:val="22"/>
          <w:szCs w:val="22"/>
          <w:lang w:val="de-DE"/>
        </w:rPr>
        <w:t>…………………………………………</w:t>
      </w:r>
      <w:r w:rsidRPr="00EA195A">
        <w:rPr>
          <w:rFonts w:ascii="Trebuchet MS" w:hAnsi="Trebuchet MS"/>
          <w:b/>
          <w:sz w:val="22"/>
          <w:szCs w:val="22"/>
          <w:lang w:val="de-DE"/>
        </w:rPr>
        <w:t xml:space="preserve"> </w:t>
      </w:r>
      <w:r w:rsidRPr="001925CA">
        <w:rPr>
          <w:rFonts w:ascii="Trebuchet MS" w:hAnsi="Trebuchet MS"/>
          <w:i/>
          <w:sz w:val="22"/>
          <w:szCs w:val="22"/>
          <w:lang w:val="de-DE"/>
        </w:rPr>
        <w:t>(Adresse des Mietobjekts)</w:t>
      </w:r>
    </w:p>
    <w:p w:rsidR="00731B28" w:rsidRPr="00EA195A" w:rsidRDefault="00731B28" w:rsidP="00731B28">
      <w:pPr>
        <w:ind w:left="567" w:hanging="567"/>
        <w:jc w:val="both"/>
        <w:rPr>
          <w:rFonts w:ascii="Trebuchet MS" w:hAnsi="Trebuchet MS"/>
          <w:b/>
          <w:sz w:val="22"/>
          <w:szCs w:val="22"/>
          <w:lang w:val="de-DE"/>
        </w:rPr>
      </w:pPr>
    </w:p>
    <w:p w:rsidR="00731B28" w:rsidRPr="00EA195A" w:rsidRDefault="00731B28" w:rsidP="00731B28">
      <w:pPr>
        <w:ind w:left="567" w:hanging="567"/>
        <w:jc w:val="both"/>
        <w:rPr>
          <w:rFonts w:ascii="Trebuchet MS" w:hAnsi="Trebuchet MS"/>
          <w:b/>
          <w:sz w:val="22"/>
          <w:szCs w:val="22"/>
          <w:lang w:val="de-DE"/>
        </w:rPr>
      </w:pPr>
    </w:p>
    <w:p w:rsidR="00C11B81"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Sehr geehrte Damen und Herren,</w:t>
      </w:r>
    </w:p>
    <w:p w:rsidR="00C11B81" w:rsidRPr="00EA195A" w:rsidRDefault="00C11B81" w:rsidP="00731B28">
      <w:pPr>
        <w:spacing w:before="240" w:line="240" w:lineRule="auto"/>
        <w:jc w:val="both"/>
        <w:rPr>
          <w:rFonts w:ascii="Trebuchet MS" w:hAnsi="Trebuchet MS"/>
          <w:sz w:val="22"/>
          <w:szCs w:val="22"/>
          <w:lang w:val="de-DE"/>
        </w:rPr>
      </w:pPr>
    </w:p>
    <w:p w:rsidR="00C11B81"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gemäß der Verordnung des Bundesministers für Soziales, Gesundheit, Pflege und Konsumentenschutz betreffend vorläufige Maßnahmen zur Verhinderung der Verbreitung von COVID-19 </w:t>
      </w:r>
      <w:r w:rsidR="00987057">
        <w:rPr>
          <w:rFonts w:ascii="Trebuchet MS" w:hAnsi="Trebuchet MS"/>
          <w:sz w:val="22"/>
          <w:szCs w:val="22"/>
          <w:lang w:val="de-DE"/>
        </w:rPr>
        <w:t>(</w:t>
      </w:r>
      <w:r w:rsidR="00987057" w:rsidRPr="00987057">
        <w:rPr>
          <w:rFonts w:ascii="Trebuchet MS" w:hAnsi="Trebuchet MS"/>
          <w:sz w:val="22"/>
          <w:szCs w:val="22"/>
          <w:lang w:val="de-DE"/>
        </w:rPr>
        <w:t>BGBl. II Nr. 96/2020</w:t>
      </w:r>
      <w:r w:rsidR="00987057">
        <w:rPr>
          <w:rFonts w:ascii="Trebuchet MS" w:hAnsi="Trebuchet MS"/>
          <w:sz w:val="22"/>
          <w:szCs w:val="22"/>
          <w:lang w:val="de-DE"/>
        </w:rPr>
        <w:t>)</w:t>
      </w:r>
      <w:r w:rsidR="00987057" w:rsidRPr="00987057">
        <w:rPr>
          <w:rFonts w:ascii="Trebuchet MS" w:hAnsi="Trebuchet MS"/>
          <w:sz w:val="22"/>
          <w:szCs w:val="22"/>
          <w:lang w:val="de-DE"/>
        </w:rPr>
        <w:t xml:space="preserve"> </w:t>
      </w:r>
      <w:r w:rsidRPr="00EA195A">
        <w:rPr>
          <w:rFonts w:ascii="Trebuchet MS" w:hAnsi="Trebuchet MS"/>
          <w:sz w:val="22"/>
          <w:szCs w:val="22"/>
          <w:lang w:val="de-DE"/>
        </w:rPr>
        <w:t xml:space="preserve">wurde das </w:t>
      </w:r>
      <w:r w:rsidRPr="00EA195A">
        <w:rPr>
          <w:rFonts w:ascii="Trebuchet MS" w:hAnsi="Trebuchet MS"/>
          <w:b/>
          <w:sz w:val="22"/>
          <w:szCs w:val="22"/>
          <w:lang w:val="de-DE"/>
        </w:rPr>
        <w:t>Betreten des Kundenbereichs von Betriebsstätten</w:t>
      </w:r>
      <w:r w:rsidRPr="00EA195A">
        <w:rPr>
          <w:rFonts w:ascii="Trebuchet MS" w:hAnsi="Trebuchet MS"/>
          <w:sz w:val="22"/>
          <w:szCs w:val="22"/>
          <w:lang w:val="de-DE"/>
        </w:rPr>
        <w:t xml:space="preserve"> des Handels und von Dienstleistungsunternehmen sowie von Freizeit- und Sportbetrieben zum Zweck des Erwerbs von Waren oder der Inanspruchnahme von Dienstleistungen oder der Benützung von Freizeit- und Sportbetrieben </w:t>
      </w:r>
      <w:r w:rsidRPr="00EA195A">
        <w:rPr>
          <w:rFonts w:ascii="Trebuchet MS" w:hAnsi="Trebuchet MS"/>
          <w:b/>
          <w:sz w:val="22"/>
          <w:szCs w:val="22"/>
          <w:lang w:val="de-DE"/>
        </w:rPr>
        <w:t>untersagt</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b/>
          <w:sz w:val="22"/>
          <w:szCs w:val="22"/>
          <w:lang w:val="de-DE"/>
        </w:rPr>
      </w:pPr>
      <w:r w:rsidRPr="00EA195A">
        <w:rPr>
          <w:rFonts w:ascii="Trebuchet MS" w:hAnsi="Trebuchet MS"/>
          <w:sz w:val="22"/>
          <w:szCs w:val="22"/>
          <w:lang w:val="de-DE"/>
        </w:rPr>
        <w:t xml:space="preserve">Da unser Betrieb nicht unter den engen Ausnahmebereich der genannten Verordnung fällt und das Betretungsverbot daher auch für unser Geschäftslokal gilt, kann das </w:t>
      </w:r>
      <w:r w:rsidRPr="00EA195A">
        <w:rPr>
          <w:rFonts w:ascii="Trebuchet MS" w:hAnsi="Trebuchet MS"/>
          <w:b/>
          <w:sz w:val="22"/>
          <w:szCs w:val="22"/>
          <w:lang w:val="de-DE"/>
        </w:rPr>
        <w:t xml:space="preserve">Mietobjekt </w:t>
      </w:r>
    </w:p>
    <w:p w:rsidR="00C11B81" w:rsidRDefault="00C11B81" w:rsidP="00C11B81">
      <w:pPr>
        <w:spacing w:line="240" w:lineRule="auto"/>
        <w:jc w:val="both"/>
        <w:rPr>
          <w:rFonts w:ascii="Trebuchet MS" w:hAnsi="Trebuchet MS"/>
          <w:b/>
          <w:sz w:val="22"/>
          <w:szCs w:val="22"/>
          <w:lang w:val="de-DE"/>
        </w:rPr>
      </w:pPr>
    </w:p>
    <w:p w:rsidR="00C11B81"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a)</w:t>
      </w:r>
      <w:r>
        <w:rPr>
          <w:rFonts w:ascii="Trebuchet MS" w:hAnsi="Trebuchet MS"/>
          <w:b/>
          <w:sz w:val="22"/>
          <w:szCs w:val="22"/>
          <w:lang w:val="de-DE"/>
        </w:rPr>
        <w:t xml:space="preserve"> </w:t>
      </w:r>
      <w:r w:rsidRPr="00EA195A">
        <w:rPr>
          <w:rFonts w:ascii="Trebuchet MS" w:hAnsi="Trebuchet MS"/>
          <w:b/>
          <w:sz w:val="22"/>
          <w:szCs w:val="22"/>
          <w:lang w:val="de-DE"/>
        </w:rPr>
        <w:t>derzeit nicht benutzt werden</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r>
        <w:rPr>
          <w:rFonts w:ascii="Trebuchet MS" w:hAnsi="Trebuchet MS"/>
          <w:sz w:val="22"/>
          <w:szCs w:val="22"/>
          <w:lang w:val="de-DE"/>
        </w:rPr>
        <w:br/>
      </w: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b)</w:t>
      </w:r>
      <w:r w:rsidRPr="00727201">
        <w:rPr>
          <w:rFonts w:ascii="Trebuchet MS" w:hAnsi="Trebuchet MS"/>
          <w:sz w:val="22"/>
          <w:szCs w:val="22"/>
          <w:lang w:val="de-DE"/>
        </w:rPr>
        <w:t xml:space="preserve"> </w:t>
      </w:r>
      <w:r w:rsidRPr="00727201">
        <w:rPr>
          <w:rFonts w:ascii="Trebuchet MS" w:hAnsi="Trebuchet MS"/>
          <w:b/>
          <w:sz w:val="22"/>
          <w:szCs w:val="22"/>
          <w:lang w:val="de-DE"/>
        </w:rPr>
        <w:t>derzeit nur in eingeschränktem Ausmaß genutzt werden</w:t>
      </w:r>
      <w:r>
        <w:rPr>
          <w:rFonts w:ascii="Trebuchet MS" w:hAnsi="Trebuchet MS"/>
          <w:sz w:val="22"/>
          <w:szCs w:val="22"/>
          <w:lang w:val="de-DE"/>
        </w:rPr>
        <w:t>.</w:t>
      </w:r>
    </w:p>
    <w:p w:rsidR="00C11B81" w:rsidRPr="00EA195A"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Aufgrund der bestehenden gesetzlichen Regelungen ist </w:t>
      </w:r>
      <w:r w:rsidRPr="00EA195A">
        <w:rPr>
          <w:rFonts w:ascii="Trebuchet MS" w:hAnsi="Trebuchet MS"/>
          <w:b/>
          <w:sz w:val="22"/>
          <w:szCs w:val="22"/>
          <w:lang w:val="de-DE"/>
        </w:rPr>
        <w:t>kein Miet- oder Pachtzins zu entrichten</w:t>
      </w:r>
      <w:r w:rsidRPr="00EA195A">
        <w:rPr>
          <w:rFonts w:ascii="Trebuchet MS" w:hAnsi="Trebuchet MS"/>
          <w:sz w:val="22"/>
          <w:szCs w:val="22"/>
          <w:lang w:val="de-DE"/>
        </w:rPr>
        <w:t xml:space="preserve">, wenn </w:t>
      </w:r>
      <w:r>
        <w:rPr>
          <w:rFonts w:ascii="Trebuchet MS" w:hAnsi="Trebuchet MS"/>
          <w:sz w:val="22"/>
          <w:szCs w:val="22"/>
          <w:lang w:val="de-DE"/>
        </w:rPr>
        <w:t>das Mietobjekt zum bedungenen Gebrauch nicht taugt</w:t>
      </w:r>
      <w:r w:rsidRPr="00EA195A">
        <w:rPr>
          <w:rFonts w:ascii="Trebuchet MS" w:hAnsi="Trebuchet MS"/>
          <w:sz w:val="22"/>
          <w:szCs w:val="22"/>
          <w:lang w:val="de-DE"/>
        </w:rPr>
        <w:t xml:space="preserve"> </w:t>
      </w:r>
      <w:r>
        <w:rPr>
          <w:rFonts w:ascii="Trebuchet MS" w:hAnsi="Trebuchet MS"/>
          <w:sz w:val="22"/>
          <w:szCs w:val="22"/>
          <w:lang w:val="de-DE"/>
        </w:rPr>
        <w:t>bzw. wenn die</w:t>
      </w:r>
      <w:r w:rsidRPr="00EA195A">
        <w:rPr>
          <w:rFonts w:ascii="Trebuchet MS" w:hAnsi="Trebuchet MS"/>
          <w:sz w:val="22"/>
          <w:szCs w:val="22"/>
          <w:lang w:val="de-DE"/>
        </w:rPr>
        <w:t xml:space="preserve"> in Bestand genommene Sache </w:t>
      </w:r>
      <w:r w:rsidRPr="00EA195A">
        <w:rPr>
          <w:rFonts w:ascii="Trebuchet MS" w:hAnsi="Trebuchet MS"/>
          <w:b/>
          <w:sz w:val="22"/>
          <w:szCs w:val="22"/>
          <w:lang w:val="de-DE"/>
        </w:rPr>
        <w:t>wegen außerordentlicher Zufälle nicht gebraucht oder benutzt</w:t>
      </w:r>
      <w:r w:rsidRPr="00EA195A">
        <w:rPr>
          <w:rFonts w:ascii="Trebuchet MS" w:hAnsi="Trebuchet MS"/>
          <w:sz w:val="22"/>
          <w:szCs w:val="22"/>
          <w:lang w:val="de-DE"/>
        </w:rPr>
        <w:t xml:space="preserve"> werden kann</w:t>
      </w:r>
      <w:r>
        <w:rPr>
          <w:rFonts w:ascii="Trebuchet MS" w:hAnsi="Trebuchet MS"/>
          <w:sz w:val="22"/>
          <w:szCs w:val="22"/>
          <w:lang w:val="de-DE"/>
        </w:rPr>
        <w:t xml:space="preserve">. </w:t>
      </w:r>
      <w:r w:rsidRPr="00EA195A">
        <w:rPr>
          <w:rFonts w:ascii="Trebuchet MS" w:hAnsi="Trebuchet MS"/>
          <w:sz w:val="22"/>
          <w:szCs w:val="22"/>
          <w:lang w:val="de-DE"/>
        </w:rPr>
        <w:t>Auch staatliche Eingriffe, wie jener des Betretungsverbots, stellen einen solchen außerordentlichen Zufall dar.</w:t>
      </w:r>
      <w:r>
        <w:rPr>
          <w:rFonts w:ascii="Trebuchet MS" w:hAnsi="Trebuchet MS"/>
          <w:sz w:val="22"/>
          <w:szCs w:val="22"/>
          <w:lang w:val="de-DE"/>
        </w:rPr>
        <w:t xml:space="preserve"> </w:t>
      </w:r>
      <w:r w:rsidR="00B02998" w:rsidRPr="00B02998">
        <w:rPr>
          <w:rFonts w:ascii="Trebuchet MS" w:hAnsi="Trebuchet MS"/>
          <w:sz w:val="22"/>
          <w:szCs w:val="22"/>
          <w:lang w:val="de-DE"/>
        </w:rPr>
        <w:t>Behält der Mieter trotz eines solchen Zufalls einen beschränkten Gebrauch des Mietstückes, so wird ihm ein verhältnismäßiger Teil des Mietzinses erlassen</w:t>
      </w:r>
      <w:r w:rsidR="00B02998">
        <w:rPr>
          <w:rFonts w:ascii="Trebuchet MS" w:hAnsi="Trebuchet MS"/>
          <w:sz w:val="22"/>
          <w:szCs w:val="22"/>
          <w:lang w:val="de-DE"/>
        </w:rPr>
        <w:t>.</w:t>
      </w:r>
    </w:p>
    <w:p w:rsidR="00C11B81" w:rsidRPr="00EA195A"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a)</w:t>
      </w:r>
      <w:r>
        <w:rPr>
          <w:rFonts w:ascii="Trebuchet MS" w:hAnsi="Trebuchet MS"/>
          <w:sz w:val="22"/>
          <w:szCs w:val="22"/>
          <w:lang w:val="de-DE"/>
        </w:rPr>
        <w:t xml:space="preserve"> </w:t>
      </w:r>
      <w:r w:rsidRPr="00EA195A">
        <w:rPr>
          <w:rFonts w:ascii="Trebuchet MS" w:hAnsi="Trebuchet MS"/>
          <w:sz w:val="22"/>
          <w:szCs w:val="22"/>
          <w:lang w:val="de-DE"/>
        </w:rPr>
        <w:t xml:space="preserve">Wir zeigen Ihnen daher hiermit an, dass wir aufgrund </w:t>
      </w:r>
      <w:r>
        <w:rPr>
          <w:rFonts w:ascii="Trebuchet MS" w:hAnsi="Trebuchet MS"/>
          <w:sz w:val="22"/>
          <w:szCs w:val="22"/>
          <w:lang w:val="de-DE"/>
        </w:rPr>
        <w:t>der gänzlichen Unbrauchbarkeit des Miet</w:t>
      </w:r>
      <w:r w:rsidRPr="00EA195A">
        <w:rPr>
          <w:rFonts w:ascii="Trebuchet MS" w:hAnsi="Trebuchet MS"/>
          <w:sz w:val="22"/>
          <w:szCs w:val="22"/>
          <w:lang w:val="de-DE"/>
        </w:rPr>
        <w:t>objekts wegen des verordneten Betretungsverbot</w:t>
      </w:r>
      <w:r>
        <w:rPr>
          <w:rFonts w:ascii="Trebuchet MS" w:hAnsi="Trebuchet MS"/>
          <w:sz w:val="22"/>
          <w:szCs w:val="22"/>
          <w:lang w:val="de-DE"/>
        </w:rPr>
        <w:t>s</w:t>
      </w:r>
      <w:r w:rsidRPr="00EA195A">
        <w:rPr>
          <w:rFonts w:ascii="Trebuchet MS" w:hAnsi="Trebuchet MS"/>
          <w:sz w:val="22"/>
          <w:szCs w:val="22"/>
          <w:lang w:val="de-DE"/>
        </w:rPr>
        <w:t xml:space="preserve"> </w:t>
      </w:r>
      <w:r w:rsidRPr="00097EF2">
        <w:rPr>
          <w:rFonts w:ascii="Trebuchet MS" w:hAnsi="Trebuchet MS"/>
          <w:b/>
          <w:sz w:val="22"/>
          <w:szCs w:val="22"/>
          <w:lang w:val="de-DE"/>
        </w:rPr>
        <w:t xml:space="preserve">von der Pflicht zu Entrichtung des Mietzinses befreit </w:t>
      </w:r>
      <w:r w:rsidRPr="00EA195A">
        <w:rPr>
          <w:rFonts w:ascii="Trebuchet MS" w:hAnsi="Trebuchet MS"/>
          <w:sz w:val="22"/>
          <w:szCs w:val="22"/>
          <w:lang w:val="de-DE"/>
        </w:rPr>
        <w:t xml:space="preserve">sind. </w:t>
      </w:r>
    </w:p>
    <w:p w:rsidR="00C11B81" w:rsidRDefault="00C11B81" w:rsidP="00C11B81">
      <w:pPr>
        <w:spacing w:line="240" w:lineRule="auto"/>
        <w:jc w:val="both"/>
        <w:rPr>
          <w:rFonts w:ascii="Trebuchet MS" w:hAnsi="Trebuchet MS"/>
          <w:sz w:val="22"/>
          <w:szCs w:val="22"/>
          <w:lang w:val="de-DE"/>
        </w:rPr>
      </w:pPr>
    </w:p>
    <w:p w:rsidR="00C11B81" w:rsidRPr="00EA195A"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b)</w:t>
      </w:r>
      <w:r>
        <w:rPr>
          <w:rFonts w:ascii="Trebuchet MS" w:hAnsi="Trebuchet MS"/>
          <w:sz w:val="22"/>
          <w:szCs w:val="22"/>
          <w:lang w:val="de-DE"/>
        </w:rPr>
        <w:t xml:space="preserve"> </w:t>
      </w:r>
      <w:r w:rsidRPr="00EA195A">
        <w:rPr>
          <w:rFonts w:ascii="Trebuchet MS" w:hAnsi="Trebuchet MS"/>
          <w:sz w:val="22"/>
          <w:szCs w:val="22"/>
          <w:lang w:val="de-DE"/>
        </w:rPr>
        <w:t xml:space="preserve">Wir zeigen Ihnen daher hiermit an, dass wir </w:t>
      </w:r>
      <w:r>
        <w:rPr>
          <w:rFonts w:ascii="Trebuchet MS" w:hAnsi="Trebuchet MS"/>
          <w:sz w:val="22"/>
          <w:szCs w:val="22"/>
          <w:lang w:val="de-DE"/>
        </w:rPr>
        <w:t>das Miet</w:t>
      </w:r>
      <w:r w:rsidR="00431C78">
        <w:rPr>
          <w:rFonts w:ascii="Trebuchet MS" w:hAnsi="Trebuchet MS"/>
          <w:sz w:val="22"/>
          <w:szCs w:val="22"/>
          <w:lang w:val="de-DE"/>
        </w:rPr>
        <w:t>objekt</w:t>
      </w:r>
      <w:r w:rsidRPr="00EA195A">
        <w:rPr>
          <w:rFonts w:ascii="Trebuchet MS" w:hAnsi="Trebuchet MS"/>
          <w:sz w:val="22"/>
          <w:szCs w:val="22"/>
          <w:lang w:val="de-DE"/>
        </w:rPr>
        <w:t xml:space="preserve"> wegen des verordneten Betretungsverbot</w:t>
      </w:r>
      <w:r>
        <w:rPr>
          <w:rFonts w:ascii="Trebuchet MS" w:hAnsi="Trebuchet MS"/>
          <w:sz w:val="22"/>
          <w:szCs w:val="22"/>
          <w:lang w:val="de-DE"/>
        </w:rPr>
        <w:t>s</w:t>
      </w:r>
      <w:r w:rsidRPr="00EA195A">
        <w:rPr>
          <w:rFonts w:ascii="Trebuchet MS" w:hAnsi="Trebuchet MS"/>
          <w:sz w:val="22"/>
          <w:szCs w:val="22"/>
          <w:lang w:val="de-DE"/>
        </w:rPr>
        <w:t xml:space="preserve"> </w:t>
      </w:r>
      <w:r>
        <w:rPr>
          <w:rFonts w:ascii="Trebuchet MS" w:hAnsi="Trebuchet MS"/>
          <w:sz w:val="22"/>
          <w:szCs w:val="22"/>
          <w:lang w:val="de-DE"/>
        </w:rPr>
        <w:t xml:space="preserve">nur im eingeschränkten Ausmaß benützen können und sich die </w:t>
      </w:r>
      <w:r w:rsidRPr="00097EF2">
        <w:rPr>
          <w:rFonts w:ascii="Trebuchet MS" w:hAnsi="Trebuchet MS"/>
          <w:b/>
          <w:sz w:val="22"/>
          <w:szCs w:val="22"/>
          <w:lang w:val="de-DE"/>
        </w:rPr>
        <w:t>Miete entsprechend der Beeinträchtigung um ……..% reduziert</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p>
    <w:p w:rsidR="00731B28" w:rsidRPr="00EA195A" w:rsidRDefault="00731B28" w:rsidP="00C11B81">
      <w:pPr>
        <w:spacing w:line="240" w:lineRule="auto"/>
        <w:jc w:val="both"/>
        <w:rPr>
          <w:rFonts w:ascii="Trebuchet MS" w:hAnsi="Trebuchet MS"/>
          <w:sz w:val="22"/>
          <w:szCs w:val="22"/>
          <w:lang w:val="de-DE"/>
        </w:rPr>
      </w:pPr>
      <w:r>
        <w:rPr>
          <w:rFonts w:ascii="Trebuchet MS" w:hAnsi="Trebuchet MS"/>
          <w:sz w:val="22"/>
          <w:szCs w:val="22"/>
          <w:lang w:val="de-DE"/>
        </w:rPr>
        <w:t xml:space="preserve">Die bereits ab 16.3.2020 entrichtete Miete für März 2020 ersuchen wir Sie </w:t>
      </w:r>
      <w:r w:rsidRPr="006E5ECD">
        <w:rPr>
          <w:rFonts w:ascii="Trebuchet MS" w:hAnsi="Trebuchet MS"/>
          <w:b/>
          <w:sz w:val="22"/>
          <w:szCs w:val="22"/>
          <w:lang w:val="de-DE"/>
        </w:rPr>
        <w:t>zurückzuerstatten</w:t>
      </w:r>
      <w:r>
        <w:rPr>
          <w:rFonts w:ascii="Trebuchet MS" w:hAnsi="Trebuchet MS"/>
          <w:sz w:val="22"/>
          <w:szCs w:val="22"/>
          <w:lang w:val="de-DE"/>
        </w:rPr>
        <w:t xml:space="preserve">. </w:t>
      </w:r>
      <w:r>
        <w:rPr>
          <w:rFonts w:ascii="Trebuchet MS" w:hAnsi="Trebuchet MS"/>
          <w:b/>
          <w:sz w:val="22"/>
          <w:szCs w:val="22"/>
          <w:lang w:val="de-DE"/>
        </w:rPr>
        <w:t>W</w:t>
      </w:r>
      <w:r w:rsidRPr="007C4355">
        <w:rPr>
          <w:rFonts w:ascii="Trebuchet MS" w:hAnsi="Trebuchet MS"/>
          <w:b/>
          <w:sz w:val="22"/>
          <w:szCs w:val="22"/>
          <w:lang w:val="de-DE"/>
        </w:rPr>
        <w:t xml:space="preserve">eitere Mietzinszahlungen </w:t>
      </w:r>
      <w:r>
        <w:rPr>
          <w:rFonts w:ascii="Trebuchet MS" w:hAnsi="Trebuchet MS"/>
          <w:b/>
          <w:sz w:val="22"/>
          <w:szCs w:val="22"/>
          <w:lang w:val="de-DE"/>
        </w:rPr>
        <w:t xml:space="preserve">werden wir </w:t>
      </w:r>
      <w:r w:rsidRPr="007C4355">
        <w:rPr>
          <w:rFonts w:ascii="Trebuchet MS" w:hAnsi="Trebuchet MS"/>
          <w:b/>
          <w:sz w:val="22"/>
          <w:szCs w:val="22"/>
          <w:lang w:val="de-DE"/>
        </w:rPr>
        <w:t>einstellen</w:t>
      </w:r>
      <w:r w:rsidR="00431C78">
        <w:rPr>
          <w:rFonts w:ascii="Trebuchet MS" w:hAnsi="Trebuchet MS"/>
          <w:b/>
          <w:sz w:val="22"/>
          <w:szCs w:val="22"/>
          <w:lang w:val="de-DE"/>
        </w:rPr>
        <w:t xml:space="preserve"> </w:t>
      </w:r>
      <w:r w:rsidR="00431C78" w:rsidRPr="00431C78">
        <w:rPr>
          <w:rFonts w:ascii="Trebuchet MS" w:hAnsi="Trebuchet MS"/>
          <w:sz w:val="22"/>
          <w:szCs w:val="22"/>
          <w:lang w:val="de-DE"/>
        </w:rPr>
        <w:t xml:space="preserve">(im Falle von </w:t>
      </w:r>
      <w:r w:rsidR="00431C78" w:rsidRPr="00431C78">
        <w:rPr>
          <w:rFonts w:ascii="Trebuchet MS" w:hAnsi="Trebuchet MS"/>
          <w:i/>
          <w:sz w:val="22"/>
          <w:szCs w:val="22"/>
          <w:lang w:val="de-DE"/>
        </w:rPr>
        <w:t>Alternative b</w:t>
      </w:r>
      <w:r w:rsidR="00431C78">
        <w:rPr>
          <w:rFonts w:ascii="Trebuchet MS" w:hAnsi="Trebuchet MS"/>
          <w:b/>
          <w:sz w:val="22"/>
          <w:szCs w:val="22"/>
          <w:lang w:val="de-DE"/>
        </w:rPr>
        <w:t xml:space="preserve"> nur mehr </w:t>
      </w:r>
      <w:r w:rsidR="00F37BC7">
        <w:rPr>
          <w:rFonts w:ascii="Trebuchet MS" w:hAnsi="Trebuchet MS"/>
          <w:b/>
          <w:sz w:val="22"/>
          <w:szCs w:val="22"/>
          <w:lang w:val="de-DE"/>
        </w:rPr>
        <w:t>jenem</w:t>
      </w:r>
      <w:r w:rsidR="00431C78">
        <w:rPr>
          <w:rFonts w:ascii="Trebuchet MS" w:hAnsi="Trebuchet MS"/>
          <w:b/>
          <w:sz w:val="22"/>
          <w:szCs w:val="22"/>
          <w:lang w:val="de-DE"/>
        </w:rPr>
        <w:t xml:space="preserve"> der Brauchbarkeit entsprechenden Verhältnis tätigen)</w:t>
      </w:r>
      <w:r w:rsidRPr="007C4355">
        <w:rPr>
          <w:rFonts w:ascii="Trebuchet MS" w:hAnsi="Trebuchet MS"/>
          <w:b/>
          <w:sz w:val="22"/>
          <w:szCs w:val="22"/>
          <w:lang w:val="de-DE"/>
        </w:rPr>
        <w:t xml:space="preserve"> bis das Mietobjekt wieder </w:t>
      </w:r>
      <w:r w:rsidR="00454EFB">
        <w:rPr>
          <w:rFonts w:ascii="Trebuchet MS" w:hAnsi="Trebuchet MS"/>
          <w:b/>
          <w:sz w:val="22"/>
          <w:szCs w:val="22"/>
          <w:lang w:val="de-DE"/>
        </w:rPr>
        <w:t>benü</w:t>
      </w:r>
      <w:r>
        <w:rPr>
          <w:rFonts w:ascii="Trebuchet MS" w:hAnsi="Trebuchet MS"/>
          <w:b/>
          <w:sz w:val="22"/>
          <w:szCs w:val="22"/>
          <w:lang w:val="de-DE"/>
        </w:rPr>
        <w:t>tzt</w:t>
      </w:r>
      <w:r w:rsidR="00EA6370">
        <w:rPr>
          <w:rFonts w:ascii="Trebuchet MS" w:hAnsi="Trebuchet MS"/>
          <w:b/>
          <w:sz w:val="22"/>
          <w:szCs w:val="22"/>
          <w:lang w:val="de-DE"/>
        </w:rPr>
        <w:t xml:space="preserve"> bzw</w:t>
      </w:r>
      <w:r w:rsidR="00454EFB">
        <w:rPr>
          <w:rFonts w:ascii="Trebuchet MS" w:hAnsi="Trebuchet MS"/>
          <w:b/>
          <w:sz w:val="22"/>
          <w:szCs w:val="22"/>
          <w:lang w:val="de-DE"/>
        </w:rPr>
        <w:t>.</w:t>
      </w:r>
      <w:r w:rsidR="00EA6370">
        <w:rPr>
          <w:rFonts w:ascii="Trebuchet MS" w:hAnsi="Trebuchet MS"/>
          <w:b/>
          <w:sz w:val="22"/>
          <w:szCs w:val="22"/>
          <w:lang w:val="de-DE"/>
        </w:rPr>
        <w:t xml:space="preserve"> uneingeschränkt</w:t>
      </w:r>
      <w:r w:rsidR="00454EFB">
        <w:rPr>
          <w:rFonts w:ascii="Trebuchet MS" w:hAnsi="Trebuchet MS"/>
          <w:b/>
          <w:sz w:val="22"/>
          <w:szCs w:val="22"/>
          <w:lang w:val="de-DE"/>
        </w:rPr>
        <w:t xml:space="preserve"> benü</w:t>
      </w:r>
      <w:r w:rsidR="00EA6370">
        <w:rPr>
          <w:rFonts w:ascii="Trebuchet MS" w:hAnsi="Trebuchet MS"/>
          <w:b/>
          <w:sz w:val="22"/>
          <w:szCs w:val="22"/>
          <w:lang w:val="de-DE"/>
        </w:rPr>
        <w:t>tzt</w:t>
      </w:r>
      <w:r>
        <w:rPr>
          <w:rFonts w:ascii="Trebuchet MS" w:hAnsi="Trebuchet MS"/>
          <w:b/>
          <w:sz w:val="22"/>
          <w:szCs w:val="22"/>
          <w:lang w:val="de-DE"/>
        </w:rPr>
        <w:t xml:space="preserve"> werden kann</w:t>
      </w:r>
      <w:r w:rsidRPr="00EA195A">
        <w:rPr>
          <w:rFonts w:ascii="Trebuchet MS" w:hAnsi="Trebuchet MS"/>
          <w:sz w:val="22"/>
          <w:szCs w:val="22"/>
          <w:lang w:val="de-DE"/>
        </w:rPr>
        <w:t>.</w:t>
      </w:r>
    </w:p>
    <w:p w:rsidR="00731B28" w:rsidRDefault="00731B28" w:rsidP="00731B28">
      <w:pPr>
        <w:spacing w:before="240" w:line="240" w:lineRule="auto"/>
        <w:jc w:val="both"/>
        <w:rPr>
          <w:rFonts w:ascii="Trebuchet MS" w:hAnsi="Trebuchet MS"/>
          <w:sz w:val="22"/>
          <w:szCs w:val="22"/>
          <w:lang w:val="de-DE"/>
        </w:rPr>
      </w:pPr>
    </w:p>
    <w:p w:rsidR="00731B28"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Freundliche Grüße</w:t>
      </w:r>
      <w:r>
        <w:rPr>
          <w:rFonts w:ascii="Trebuchet MS" w:hAnsi="Trebuchet MS"/>
          <w:sz w:val="22"/>
          <w:szCs w:val="22"/>
          <w:lang w:val="de-DE"/>
        </w:rPr>
        <w:t xml:space="preserve"> </w:t>
      </w:r>
    </w:p>
    <w:p w:rsidR="00731B28" w:rsidRPr="00D658CD" w:rsidRDefault="00731B28" w:rsidP="00731B28">
      <w:pPr>
        <w:spacing w:before="240" w:line="240" w:lineRule="auto"/>
        <w:jc w:val="both"/>
        <w:rPr>
          <w:rFonts w:ascii="Trebuchet MS" w:hAnsi="Trebuchet MS"/>
          <w:i/>
          <w:sz w:val="22"/>
          <w:szCs w:val="22"/>
          <w:lang w:val="de-DE"/>
        </w:rPr>
      </w:pPr>
      <w:r w:rsidRPr="00D658CD">
        <w:rPr>
          <w:rFonts w:ascii="Trebuchet MS" w:hAnsi="Trebuchet MS"/>
          <w:i/>
          <w:sz w:val="22"/>
          <w:szCs w:val="22"/>
          <w:lang w:val="de-DE"/>
        </w:rPr>
        <w:t>(firmenmäßige Fertigung)</w:t>
      </w:r>
    </w:p>
    <w:p w:rsidR="00731B28" w:rsidRPr="00EA195A" w:rsidRDefault="00731B28" w:rsidP="00731B28">
      <w:pPr>
        <w:spacing w:after="160" w:line="259" w:lineRule="auto"/>
        <w:rPr>
          <w:rFonts w:ascii="Trebuchet MS" w:hAnsi="Trebuchet MS"/>
          <w:sz w:val="22"/>
          <w:szCs w:val="22"/>
          <w:lang w:val="de-DE"/>
        </w:rPr>
      </w:pPr>
    </w:p>
    <w:p w:rsidR="0063632D" w:rsidRDefault="0063632D"/>
    <w:sectPr w:rsidR="00636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28"/>
    <w:rsid w:val="00097EF2"/>
    <w:rsid w:val="000A41C1"/>
    <w:rsid w:val="000E69BB"/>
    <w:rsid w:val="0032349E"/>
    <w:rsid w:val="004209CE"/>
    <w:rsid w:val="00431C78"/>
    <w:rsid w:val="00454EFB"/>
    <w:rsid w:val="00517217"/>
    <w:rsid w:val="005E625D"/>
    <w:rsid w:val="0063632D"/>
    <w:rsid w:val="006A38C0"/>
    <w:rsid w:val="00727201"/>
    <w:rsid w:val="00731B28"/>
    <w:rsid w:val="00792242"/>
    <w:rsid w:val="007B7CCA"/>
    <w:rsid w:val="00987057"/>
    <w:rsid w:val="009B6075"/>
    <w:rsid w:val="00B02998"/>
    <w:rsid w:val="00C11B81"/>
    <w:rsid w:val="00C16B4F"/>
    <w:rsid w:val="00EA6370"/>
    <w:rsid w:val="00F37B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34211-0E2D-4496-BE42-44E376D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B28"/>
    <w:pPr>
      <w:spacing w:after="0" w:line="280" w:lineRule="atLeast"/>
    </w:pPr>
    <w:rPr>
      <w:rFonts w:ascii="Arial" w:hAnsi="Arial"/>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ko.at/service/wirtschaftsrecht-gewerberecht/Anwendungsbereich_des_MRG_im_Detail.html" TargetMode="External"/><Relationship Id="rId4" Type="http://schemas.openxmlformats.org/officeDocument/2006/relationships/hyperlink" Target="https://www.wko.at/service/wirtschaftsrecht-gewerberecht/Anwendungsbereich_des_MRG_im_Detail.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WKW</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Barbara, WKW</dc:creator>
  <cp:keywords/>
  <dc:description/>
  <cp:lastModifiedBy>gw</cp:lastModifiedBy>
  <cp:revision>2</cp:revision>
  <dcterms:created xsi:type="dcterms:W3CDTF">2020-03-28T23:31:00Z</dcterms:created>
  <dcterms:modified xsi:type="dcterms:W3CDTF">2020-03-28T23:31:00Z</dcterms:modified>
</cp:coreProperties>
</file>